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98"/>
        <w:gridCol w:w="8821"/>
      </w:tblGrid>
      <w:tr w:rsidR="00794DC9" w:rsidRPr="00F81C3C" w:rsidTr="00794DC9">
        <w:trPr>
          <w:cantSplit/>
          <w:trHeight w:val="274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:rsidR="009E7360" w:rsidRPr="00416148" w:rsidRDefault="009E7360" w:rsidP="009E7360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416148">
              <w:rPr>
                <w:rFonts w:eastAsia="Batang"/>
                <w:b/>
                <w:sz w:val="28"/>
                <w:szCs w:val="28"/>
                <w:lang w:val="en-US"/>
              </w:rPr>
              <w:t>Modu</w:t>
            </w:r>
            <w:r w:rsidR="00416148" w:rsidRPr="00416148">
              <w:rPr>
                <w:rFonts w:eastAsia="Batang"/>
                <w:b/>
                <w:sz w:val="28"/>
                <w:szCs w:val="28"/>
                <w:lang w:val="en-US"/>
              </w:rPr>
              <w:t>le of individual research plan</w:t>
            </w:r>
          </w:p>
          <w:p w:rsidR="00794DC9" w:rsidRPr="00416148" w:rsidRDefault="00416148" w:rsidP="009E7360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416148">
              <w:rPr>
                <w:sz w:val="20"/>
                <w:szCs w:val="20"/>
                <w:lang w:val="en-US"/>
              </w:rPr>
              <w:t>Description of learning outcomes</w:t>
            </w:r>
            <w:r>
              <w:rPr>
                <w:sz w:val="20"/>
                <w:szCs w:val="20"/>
                <w:lang w:val="en-US"/>
              </w:rPr>
              <w:t xml:space="preserve"> - the characteristic of  I and</w:t>
            </w:r>
            <w:r w:rsidR="00794DC9" w:rsidRPr="00416148">
              <w:rPr>
                <w:sz w:val="20"/>
                <w:szCs w:val="20"/>
                <w:lang w:val="en-US"/>
              </w:rPr>
              <w:t xml:space="preserve"> II </w:t>
            </w:r>
            <w:r>
              <w:rPr>
                <w:sz w:val="20"/>
                <w:szCs w:val="20"/>
                <w:lang w:val="en-US"/>
              </w:rPr>
              <w:t>stage</w:t>
            </w:r>
          </w:p>
          <w:p w:rsidR="00794DC9" w:rsidRPr="00416148" w:rsidRDefault="00416148" w:rsidP="009E7360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416148">
              <w:rPr>
                <w:sz w:val="20"/>
                <w:szCs w:val="20"/>
                <w:lang w:val="en-US"/>
              </w:rPr>
              <w:t xml:space="preserve">for qualifications at Level 8 of the Polish </w:t>
            </w:r>
            <w:r>
              <w:rPr>
                <w:sz w:val="20"/>
                <w:szCs w:val="20"/>
                <w:lang w:val="en-US"/>
              </w:rPr>
              <w:t>Qualifications Framework</w:t>
            </w:r>
          </w:p>
        </w:tc>
      </w:tr>
      <w:tr w:rsidR="00537361" w:rsidRPr="00537361" w:rsidTr="009E7360">
        <w:trPr>
          <w:cantSplit/>
          <w:trHeight w:val="274"/>
          <w:jc w:val="center"/>
        </w:trPr>
        <w:tc>
          <w:tcPr>
            <w:tcW w:w="5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537361" w:rsidRPr="00537361" w:rsidRDefault="00537361" w:rsidP="00F81C3C">
            <w:pPr>
              <w:jc w:val="center"/>
              <w:rPr>
                <w:b/>
                <w:sz w:val="20"/>
                <w:szCs w:val="20"/>
              </w:rPr>
            </w:pPr>
            <w:r w:rsidRPr="00537361">
              <w:rPr>
                <w:b/>
                <w:sz w:val="20"/>
                <w:szCs w:val="20"/>
              </w:rPr>
              <w:t>SYMBOL</w:t>
            </w:r>
          </w:p>
          <w:p w:rsidR="00537361" w:rsidRPr="00537361" w:rsidRDefault="00537361" w:rsidP="00F81C3C">
            <w:pPr>
              <w:jc w:val="center"/>
              <w:rPr>
                <w:b/>
                <w:sz w:val="20"/>
                <w:szCs w:val="20"/>
              </w:rPr>
            </w:pPr>
            <w:r w:rsidRPr="00537361">
              <w:rPr>
                <w:b/>
                <w:sz w:val="20"/>
                <w:szCs w:val="20"/>
              </w:rPr>
              <w:t>EUS</w:t>
            </w:r>
          </w:p>
        </w:tc>
        <w:tc>
          <w:tcPr>
            <w:tcW w:w="44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:rsidR="00537361" w:rsidRPr="00537361" w:rsidRDefault="00416148" w:rsidP="007827B4">
            <w:pPr>
              <w:ind w:right="907"/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OUTCOMES</w:t>
            </w:r>
          </w:p>
        </w:tc>
      </w:tr>
      <w:tr w:rsidR="00537361" w:rsidRPr="00537361" w:rsidTr="00794DC9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:rsidR="00537361" w:rsidRPr="00537361" w:rsidRDefault="00416148" w:rsidP="00F81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</w:t>
            </w:r>
          </w:p>
        </w:tc>
      </w:tr>
      <w:tr w:rsidR="00537361" w:rsidRPr="00F81C3C" w:rsidTr="009E7360">
        <w:trPr>
          <w:trHeight w:val="284"/>
          <w:jc w:val="center"/>
        </w:trPr>
        <w:tc>
          <w:tcPr>
            <w:tcW w:w="5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537361" w:rsidRPr="00537361" w:rsidRDefault="00537361" w:rsidP="00F81C3C">
            <w:pPr>
              <w:rPr>
                <w:sz w:val="20"/>
                <w:szCs w:val="20"/>
              </w:rPr>
            </w:pPr>
            <w:r w:rsidRPr="00537361">
              <w:rPr>
                <w:sz w:val="20"/>
                <w:szCs w:val="20"/>
              </w:rPr>
              <w:t>P8U_W1</w:t>
            </w:r>
          </w:p>
        </w:tc>
        <w:tc>
          <w:tcPr>
            <w:tcW w:w="4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37361" w:rsidRPr="00C310F4" w:rsidRDefault="00C310F4" w:rsidP="00C6178F">
            <w:pPr>
              <w:spacing w:before="40" w:after="40"/>
              <w:jc w:val="both"/>
              <w:rPr>
                <w:sz w:val="20"/>
                <w:szCs w:val="20"/>
                <w:lang w:val="en-US"/>
              </w:rPr>
            </w:pPr>
            <w:r w:rsidRPr="00C310F4">
              <w:rPr>
                <w:sz w:val="20"/>
                <w:szCs w:val="20"/>
                <w:lang w:val="en-US"/>
              </w:rPr>
              <w:t xml:space="preserve">knows and understands the world's </w:t>
            </w:r>
            <w:r>
              <w:rPr>
                <w:sz w:val="20"/>
                <w:szCs w:val="20"/>
                <w:lang w:val="en-US"/>
              </w:rPr>
              <w:t>achievements in science and the arts and the resulting implications of this for practice</w:t>
            </w:r>
          </w:p>
        </w:tc>
      </w:tr>
      <w:tr w:rsidR="00537361" w:rsidRPr="00F81C3C" w:rsidTr="009E7360">
        <w:trPr>
          <w:trHeight w:val="284"/>
          <w:jc w:val="center"/>
        </w:trPr>
        <w:tc>
          <w:tcPr>
            <w:tcW w:w="5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537361" w:rsidRPr="00537361" w:rsidRDefault="00537361" w:rsidP="00F81C3C">
            <w:pPr>
              <w:rPr>
                <w:sz w:val="20"/>
                <w:szCs w:val="20"/>
              </w:rPr>
            </w:pPr>
            <w:r w:rsidRPr="00537361">
              <w:rPr>
                <w:sz w:val="20"/>
                <w:szCs w:val="20"/>
              </w:rPr>
              <w:t>P8S_WG1</w:t>
            </w:r>
          </w:p>
        </w:tc>
        <w:tc>
          <w:tcPr>
            <w:tcW w:w="4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37361" w:rsidRPr="008D74EF" w:rsidRDefault="00C310F4" w:rsidP="001C19A5">
            <w:pPr>
              <w:spacing w:before="40" w:after="40"/>
              <w:jc w:val="both"/>
              <w:rPr>
                <w:sz w:val="20"/>
                <w:szCs w:val="20"/>
                <w:lang w:val="en-US"/>
              </w:rPr>
            </w:pPr>
            <w:r w:rsidRPr="00C310F4">
              <w:rPr>
                <w:sz w:val="20"/>
                <w:szCs w:val="20"/>
                <w:lang w:val="en-US"/>
              </w:rPr>
              <w:t>knows and understands</w:t>
            </w:r>
            <w:r w:rsidR="00EE6770">
              <w:rPr>
                <w:sz w:val="20"/>
                <w:szCs w:val="20"/>
                <w:lang w:val="en-US"/>
              </w:rPr>
              <w:t xml:space="preserve"> at the level enabling the revision of existing paradigms -</w:t>
            </w:r>
            <w:r w:rsidRPr="00C310F4">
              <w:rPr>
                <w:sz w:val="20"/>
                <w:szCs w:val="20"/>
                <w:lang w:val="en-US"/>
              </w:rPr>
              <w:t xml:space="preserve"> t</w:t>
            </w:r>
            <w:r>
              <w:rPr>
                <w:sz w:val="20"/>
                <w:szCs w:val="20"/>
                <w:lang w:val="en-US"/>
              </w:rPr>
              <w:t>he wo</w:t>
            </w:r>
            <w:r w:rsidR="000D255D">
              <w:rPr>
                <w:sz w:val="20"/>
                <w:szCs w:val="20"/>
                <w:lang w:val="en-US"/>
              </w:rPr>
              <w:t xml:space="preserve">rld's achievements relating to: </w:t>
            </w:r>
            <w:r>
              <w:rPr>
                <w:sz w:val="20"/>
                <w:szCs w:val="20"/>
                <w:lang w:val="en-US"/>
              </w:rPr>
              <w:t>theoretical foundations</w:t>
            </w:r>
            <w:r w:rsidR="00AF2030">
              <w:rPr>
                <w:sz w:val="20"/>
                <w:szCs w:val="20"/>
                <w:lang w:val="en-US"/>
              </w:rPr>
              <w:t xml:space="preserve">, general and selected </w:t>
            </w:r>
            <w:r w:rsidR="00EE6770">
              <w:rPr>
                <w:sz w:val="20"/>
                <w:szCs w:val="20"/>
                <w:lang w:val="en-US"/>
              </w:rPr>
              <w:t xml:space="preserve">specific issues  - </w:t>
            </w:r>
            <w:r w:rsidR="001C19A5">
              <w:rPr>
                <w:sz w:val="20"/>
                <w:szCs w:val="20"/>
                <w:lang w:val="en-US"/>
              </w:rPr>
              <w:t xml:space="preserve">proper for the scientific disciplines represented in the Doctoral School </w:t>
            </w:r>
          </w:p>
        </w:tc>
      </w:tr>
      <w:tr w:rsidR="00537361" w:rsidRPr="00F81C3C" w:rsidTr="009E7360">
        <w:trPr>
          <w:trHeight w:val="284"/>
          <w:jc w:val="center"/>
        </w:trPr>
        <w:tc>
          <w:tcPr>
            <w:tcW w:w="5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537361" w:rsidRPr="00537361" w:rsidRDefault="00537361" w:rsidP="00F81C3C">
            <w:pPr>
              <w:rPr>
                <w:sz w:val="20"/>
                <w:szCs w:val="20"/>
              </w:rPr>
            </w:pPr>
            <w:r w:rsidRPr="00537361">
              <w:rPr>
                <w:sz w:val="20"/>
                <w:szCs w:val="20"/>
              </w:rPr>
              <w:t>P8S_WG2</w:t>
            </w:r>
          </w:p>
        </w:tc>
        <w:tc>
          <w:tcPr>
            <w:tcW w:w="4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37361" w:rsidRPr="00C01DC7" w:rsidRDefault="001C19A5" w:rsidP="006A73BA">
            <w:pPr>
              <w:spacing w:before="40" w:after="40"/>
              <w:jc w:val="both"/>
              <w:rPr>
                <w:sz w:val="20"/>
                <w:szCs w:val="20"/>
                <w:lang w:val="en-US"/>
              </w:rPr>
            </w:pPr>
            <w:r w:rsidRPr="001C19A5">
              <w:rPr>
                <w:sz w:val="20"/>
                <w:szCs w:val="20"/>
                <w:lang w:val="en-US"/>
              </w:rPr>
              <w:t xml:space="preserve">knows and understands the main scientific developments </w:t>
            </w:r>
            <w:r>
              <w:rPr>
                <w:sz w:val="20"/>
                <w:szCs w:val="20"/>
                <w:lang w:val="en-US"/>
              </w:rPr>
              <w:t xml:space="preserve">in the </w:t>
            </w:r>
            <w:r w:rsidR="006A73BA">
              <w:rPr>
                <w:sz w:val="20"/>
                <w:szCs w:val="20"/>
                <w:lang w:val="en-US"/>
              </w:rPr>
              <w:t xml:space="preserve">scientific </w:t>
            </w:r>
            <w:r>
              <w:rPr>
                <w:sz w:val="20"/>
                <w:szCs w:val="20"/>
                <w:lang w:val="en-US"/>
              </w:rPr>
              <w:t xml:space="preserve">disciplines </w:t>
            </w:r>
            <w:r w:rsidR="006A73BA">
              <w:rPr>
                <w:sz w:val="20"/>
                <w:szCs w:val="20"/>
                <w:lang w:val="en-US"/>
              </w:rPr>
              <w:t>in which education takes place</w:t>
            </w:r>
          </w:p>
        </w:tc>
      </w:tr>
      <w:tr w:rsidR="003262B2" w:rsidRPr="00F81C3C" w:rsidTr="009E7360">
        <w:trPr>
          <w:trHeight w:val="284"/>
          <w:jc w:val="center"/>
        </w:trPr>
        <w:tc>
          <w:tcPr>
            <w:tcW w:w="5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3262B2" w:rsidRPr="00EA07C2" w:rsidRDefault="003262B2" w:rsidP="00F81C3C">
            <w:pPr>
              <w:rPr>
                <w:sz w:val="20"/>
                <w:szCs w:val="20"/>
              </w:rPr>
            </w:pPr>
            <w:r w:rsidRPr="00EA07C2">
              <w:rPr>
                <w:sz w:val="20"/>
                <w:szCs w:val="20"/>
              </w:rPr>
              <w:t>P8S_WG4</w:t>
            </w:r>
          </w:p>
        </w:tc>
        <w:tc>
          <w:tcPr>
            <w:tcW w:w="4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262B2" w:rsidRPr="008D74EF" w:rsidRDefault="004429E3" w:rsidP="00C6178F">
            <w:pPr>
              <w:spacing w:before="40" w:after="40"/>
              <w:jc w:val="both"/>
              <w:rPr>
                <w:sz w:val="20"/>
                <w:szCs w:val="20"/>
                <w:lang w:val="en-US"/>
              </w:rPr>
            </w:pPr>
            <w:r w:rsidRPr="004429E3">
              <w:rPr>
                <w:sz w:val="20"/>
                <w:szCs w:val="20"/>
                <w:lang w:val="en-US"/>
              </w:rPr>
              <w:t xml:space="preserve">knows and understands the </w:t>
            </w:r>
            <w:r w:rsidR="008D74EF">
              <w:rPr>
                <w:sz w:val="20"/>
                <w:szCs w:val="20"/>
                <w:lang w:val="en-US"/>
              </w:rPr>
              <w:t xml:space="preserve">principles </w:t>
            </w:r>
            <w:r w:rsidRPr="004429E3">
              <w:rPr>
                <w:sz w:val="20"/>
                <w:szCs w:val="20"/>
                <w:lang w:val="en-US"/>
              </w:rPr>
              <w:t xml:space="preserve">of </w:t>
            </w:r>
            <w:r w:rsidR="008D74EF">
              <w:rPr>
                <w:sz w:val="20"/>
                <w:szCs w:val="20"/>
                <w:lang w:val="en-US"/>
              </w:rPr>
              <w:t xml:space="preserve">disseminating results of research activity, also in the open access mode </w:t>
            </w:r>
          </w:p>
        </w:tc>
      </w:tr>
      <w:tr w:rsidR="00EA07C2" w:rsidRPr="00F81C3C" w:rsidTr="009E7360">
        <w:trPr>
          <w:trHeight w:val="284"/>
          <w:jc w:val="center"/>
        </w:trPr>
        <w:tc>
          <w:tcPr>
            <w:tcW w:w="5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EA07C2" w:rsidRPr="00EA07C2" w:rsidRDefault="00EA07C2" w:rsidP="00F81C3C">
            <w:pPr>
              <w:rPr>
                <w:sz w:val="20"/>
                <w:szCs w:val="20"/>
              </w:rPr>
            </w:pPr>
            <w:r w:rsidRPr="00EA07C2">
              <w:rPr>
                <w:sz w:val="20"/>
                <w:szCs w:val="20"/>
              </w:rPr>
              <w:t>P8S_WK3</w:t>
            </w:r>
          </w:p>
        </w:tc>
        <w:tc>
          <w:tcPr>
            <w:tcW w:w="4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A07C2" w:rsidRPr="00FA24A3" w:rsidRDefault="008D74EF" w:rsidP="00C6178F">
            <w:pPr>
              <w:spacing w:before="40" w:after="40"/>
              <w:jc w:val="both"/>
              <w:rPr>
                <w:sz w:val="20"/>
                <w:szCs w:val="20"/>
                <w:lang w:val="en-US"/>
              </w:rPr>
            </w:pPr>
            <w:r w:rsidRPr="008D74EF">
              <w:rPr>
                <w:sz w:val="20"/>
                <w:szCs w:val="20"/>
                <w:lang w:val="en-US"/>
              </w:rPr>
              <w:t xml:space="preserve">knows and understands the basic principles of transfer of knowledge to </w:t>
            </w:r>
            <w:r>
              <w:rPr>
                <w:sz w:val="20"/>
                <w:szCs w:val="20"/>
                <w:lang w:val="en-US"/>
              </w:rPr>
              <w:t>the economic and social sphere and commercialization of results of scientific activity and know-how related to these results</w:t>
            </w:r>
          </w:p>
        </w:tc>
      </w:tr>
      <w:tr w:rsidR="00EA07C2" w:rsidRPr="00537361" w:rsidTr="00794DC9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:rsidR="00EA07C2" w:rsidRPr="00537361" w:rsidRDefault="00416148" w:rsidP="00F81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</w:t>
            </w:r>
          </w:p>
        </w:tc>
      </w:tr>
      <w:tr w:rsidR="00EA07C2" w:rsidRPr="00F81C3C" w:rsidTr="009E7360">
        <w:trPr>
          <w:trHeight w:val="284"/>
          <w:jc w:val="center"/>
        </w:trPr>
        <w:tc>
          <w:tcPr>
            <w:tcW w:w="5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EA07C2" w:rsidRPr="0019272C" w:rsidRDefault="00EA07C2" w:rsidP="00F81C3C">
            <w:pPr>
              <w:rPr>
                <w:sz w:val="20"/>
                <w:szCs w:val="20"/>
              </w:rPr>
            </w:pPr>
            <w:r w:rsidRPr="0019272C">
              <w:rPr>
                <w:sz w:val="20"/>
                <w:szCs w:val="20"/>
              </w:rPr>
              <w:t>P8U_U1</w:t>
            </w:r>
          </w:p>
        </w:tc>
        <w:tc>
          <w:tcPr>
            <w:tcW w:w="4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A07C2" w:rsidRPr="00EF2484" w:rsidRDefault="00980644" w:rsidP="006558C7">
            <w:pPr>
              <w:spacing w:before="40" w:after="40"/>
              <w:jc w:val="both"/>
              <w:rPr>
                <w:sz w:val="20"/>
                <w:szCs w:val="20"/>
                <w:lang w:val="en-US"/>
              </w:rPr>
            </w:pPr>
            <w:r w:rsidRPr="00980644">
              <w:rPr>
                <w:sz w:val="20"/>
                <w:szCs w:val="20"/>
                <w:lang w:val="en-US"/>
              </w:rPr>
              <w:t>is able to</w:t>
            </w:r>
            <w:r w:rsidR="00EF2484" w:rsidRPr="00EF2484">
              <w:rPr>
                <w:sz w:val="20"/>
                <w:szCs w:val="20"/>
                <w:lang w:val="en-US"/>
              </w:rPr>
              <w:t xml:space="preserve"> </w:t>
            </w:r>
            <w:r w:rsidR="003A2699">
              <w:rPr>
                <w:sz w:val="20"/>
                <w:szCs w:val="20"/>
                <w:lang w:val="en-US"/>
              </w:rPr>
              <w:t>analyze and creatively synthesiz</w:t>
            </w:r>
            <w:r w:rsidR="00EF2484" w:rsidRPr="00EF2484">
              <w:rPr>
                <w:sz w:val="20"/>
                <w:szCs w:val="20"/>
                <w:lang w:val="en-US"/>
              </w:rPr>
              <w:t xml:space="preserve">e scientific and creative </w:t>
            </w:r>
            <w:r w:rsidR="00EF2484">
              <w:rPr>
                <w:sz w:val="20"/>
                <w:szCs w:val="20"/>
                <w:lang w:val="en-US"/>
              </w:rPr>
              <w:t>achievements to identify and solve research problems as well as those related to innovative and creative activities; contribute new elements to these achievements</w:t>
            </w:r>
          </w:p>
        </w:tc>
      </w:tr>
      <w:tr w:rsidR="00EA07C2" w:rsidRPr="00F81C3C" w:rsidTr="009E7360">
        <w:trPr>
          <w:trHeight w:val="284"/>
          <w:jc w:val="center"/>
        </w:trPr>
        <w:tc>
          <w:tcPr>
            <w:tcW w:w="5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EA07C2" w:rsidRPr="0019272C" w:rsidRDefault="00EA07C2" w:rsidP="00F81C3C">
            <w:pPr>
              <w:rPr>
                <w:sz w:val="20"/>
                <w:szCs w:val="20"/>
              </w:rPr>
            </w:pPr>
            <w:r w:rsidRPr="0019272C">
              <w:rPr>
                <w:sz w:val="20"/>
                <w:szCs w:val="20"/>
              </w:rPr>
              <w:t>P8U_U2</w:t>
            </w:r>
          </w:p>
        </w:tc>
        <w:tc>
          <w:tcPr>
            <w:tcW w:w="4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A07C2" w:rsidRPr="00EF2484" w:rsidRDefault="00980644" w:rsidP="006558C7">
            <w:pPr>
              <w:spacing w:before="40" w:after="40"/>
              <w:jc w:val="both"/>
              <w:rPr>
                <w:sz w:val="20"/>
                <w:szCs w:val="20"/>
                <w:lang w:val="en-US"/>
              </w:rPr>
            </w:pPr>
            <w:r w:rsidRPr="00980644">
              <w:rPr>
                <w:sz w:val="20"/>
                <w:szCs w:val="20"/>
                <w:lang w:val="en-US"/>
              </w:rPr>
              <w:t>is able to</w:t>
            </w:r>
            <w:r w:rsidR="00EF2484" w:rsidRPr="00EF2484">
              <w:rPr>
                <w:sz w:val="20"/>
                <w:szCs w:val="20"/>
                <w:lang w:val="en-US"/>
              </w:rPr>
              <w:t xml:space="preserve"> independently</w:t>
            </w:r>
            <w:r w:rsidR="00EF2484">
              <w:rPr>
                <w:sz w:val="20"/>
                <w:szCs w:val="20"/>
                <w:lang w:val="en-US"/>
              </w:rPr>
              <w:t xml:space="preserve"> plan one's own development as well as inspire the development of others</w:t>
            </w:r>
          </w:p>
        </w:tc>
      </w:tr>
      <w:tr w:rsidR="00EA07C2" w:rsidRPr="00F81C3C" w:rsidTr="009E7360">
        <w:trPr>
          <w:trHeight w:val="284"/>
          <w:jc w:val="center"/>
        </w:trPr>
        <w:tc>
          <w:tcPr>
            <w:tcW w:w="5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EA07C2" w:rsidRPr="0019272C" w:rsidRDefault="00EA07C2" w:rsidP="00F81C3C">
            <w:pPr>
              <w:rPr>
                <w:sz w:val="20"/>
                <w:szCs w:val="20"/>
              </w:rPr>
            </w:pPr>
            <w:r w:rsidRPr="0019272C">
              <w:rPr>
                <w:sz w:val="20"/>
                <w:szCs w:val="20"/>
              </w:rPr>
              <w:t>P8U_U3</w:t>
            </w:r>
          </w:p>
        </w:tc>
        <w:tc>
          <w:tcPr>
            <w:tcW w:w="4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A07C2" w:rsidRPr="00EF2484" w:rsidRDefault="00980644" w:rsidP="006558C7">
            <w:pPr>
              <w:spacing w:before="40" w:after="40"/>
              <w:jc w:val="both"/>
              <w:rPr>
                <w:sz w:val="20"/>
                <w:szCs w:val="20"/>
                <w:lang w:val="en-US"/>
              </w:rPr>
            </w:pPr>
            <w:r w:rsidRPr="00980644">
              <w:rPr>
                <w:sz w:val="20"/>
                <w:szCs w:val="20"/>
                <w:lang w:val="en-US"/>
              </w:rPr>
              <w:t>is able to</w:t>
            </w:r>
            <w:r w:rsidR="00EF2484" w:rsidRPr="00EF2484">
              <w:rPr>
                <w:sz w:val="20"/>
                <w:szCs w:val="20"/>
                <w:lang w:val="en-US"/>
              </w:rPr>
              <w:t xml:space="preserve"> participate in the </w:t>
            </w:r>
            <w:r w:rsidR="00EF2484">
              <w:rPr>
                <w:sz w:val="20"/>
                <w:szCs w:val="20"/>
                <w:lang w:val="en-US"/>
              </w:rPr>
              <w:t>excha</w:t>
            </w:r>
            <w:r w:rsidR="00EF2484" w:rsidRPr="00EF2484">
              <w:rPr>
                <w:sz w:val="20"/>
                <w:szCs w:val="20"/>
                <w:lang w:val="en-US"/>
              </w:rPr>
              <w:t>nge of experience</w:t>
            </w:r>
            <w:r w:rsidR="00EF2484">
              <w:rPr>
                <w:sz w:val="20"/>
                <w:szCs w:val="20"/>
                <w:lang w:val="en-US"/>
              </w:rPr>
              <w:t>s and ideas, also in the international activity</w:t>
            </w:r>
          </w:p>
        </w:tc>
      </w:tr>
      <w:tr w:rsidR="00EA07C2" w:rsidRPr="00F81C3C" w:rsidTr="009E7360">
        <w:trPr>
          <w:trHeight w:val="284"/>
          <w:jc w:val="center"/>
        </w:trPr>
        <w:tc>
          <w:tcPr>
            <w:tcW w:w="5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EA07C2" w:rsidRPr="0019272C" w:rsidRDefault="00EA07C2" w:rsidP="00F81C3C">
            <w:pPr>
              <w:rPr>
                <w:sz w:val="20"/>
                <w:szCs w:val="20"/>
              </w:rPr>
            </w:pPr>
            <w:r w:rsidRPr="0019272C">
              <w:rPr>
                <w:sz w:val="20"/>
                <w:szCs w:val="20"/>
              </w:rPr>
              <w:t>P8S_UW1</w:t>
            </w:r>
          </w:p>
        </w:tc>
        <w:tc>
          <w:tcPr>
            <w:tcW w:w="4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A07C2" w:rsidRPr="006558C7" w:rsidRDefault="00980644" w:rsidP="003A2699">
            <w:pPr>
              <w:spacing w:before="40" w:after="40"/>
              <w:jc w:val="both"/>
              <w:rPr>
                <w:sz w:val="20"/>
                <w:szCs w:val="20"/>
                <w:lang w:val="en-US"/>
              </w:rPr>
            </w:pPr>
            <w:r w:rsidRPr="00980644">
              <w:rPr>
                <w:sz w:val="20"/>
                <w:szCs w:val="20"/>
                <w:lang w:val="en-US"/>
              </w:rPr>
              <w:t>is able to</w:t>
            </w:r>
            <w:r w:rsidR="00EF2484" w:rsidRPr="00EF2484">
              <w:rPr>
                <w:sz w:val="20"/>
                <w:szCs w:val="20"/>
                <w:lang w:val="en-US"/>
              </w:rPr>
              <w:t xml:space="preserve"> use knowledge from different </w:t>
            </w:r>
            <w:r w:rsidR="003A2699">
              <w:rPr>
                <w:sz w:val="20"/>
                <w:szCs w:val="20"/>
                <w:lang w:val="en-US"/>
              </w:rPr>
              <w:t xml:space="preserve">scientific fields </w:t>
            </w:r>
            <w:r w:rsidR="00EF2484" w:rsidRPr="00EF2484">
              <w:rPr>
                <w:sz w:val="20"/>
                <w:szCs w:val="20"/>
                <w:lang w:val="en-US"/>
              </w:rPr>
              <w:t xml:space="preserve">to </w:t>
            </w:r>
            <w:r w:rsidR="00C6178F">
              <w:rPr>
                <w:sz w:val="20"/>
                <w:szCs w:val="20"/>
                <w:lang w:val="en-US"/>
              </w:rPr>
              <w:t xml:space="preserve">creatively identify, formulate and innovatively solve complex problems or perform research activities, especially: to define the aim and subject of the research, formulate a research hypothesis, develop research methods, techniques and tools and use them creatively, draw conclusions on the basis of </w:t>
            </w:r>
            <w:r w:rsidR="006558C7">
              <w:rPr>
                <w:sz w:val="20"/>
                <w:szCs w:val="20"/>
                <w:lang w:val="en-US"/>
              </w:rPr>
              <w:t>research results</w:t>
            </w:r>
          </w:p>
        </w:tc>
      </w:tr>
      <w:tr w:rsidR="00EA07C2" w:rsidRPr="00F81C3C" w:rsidTr="009E7360">
        <w:trPr>
          <w:trHeight w:val="284"/>
          <w:jc w:val="center"/>
        </w:trPr>
        <w:tc>
          <w:tcPr>
            <w:tcW w:w="5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EA07C2" w:rsidRPr="007E58DC" w:rsidRDefault="00EA07C2" w:rsidP="00F81C3C">
            <w:pPr>
              <w:rPr>
                <w:sz w:val="20"/>
                <w:szCs w:val="20"/>
              </w:rPr>
            </w:pPr>
            <w:r w:rsidRPr="007E58DC">
              <w:rPr>
                <w:sz w:val="20"/>
                <w:szCs w:val="20"/>
              </w:rPr>
              <w:t>P8S_UW2</w:t>
            </w:r>
          </w:p>
        </w:tc>
        <w:tc>
          <w:tcPr>
            <w:tcW w:w="4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A07C2" w:rsidRPr="003C76A7" w:rsidRDefault="00980644" w:rsidP="003C76A7">
            <w:pPr>
              <w:spacing w:before="40" w:after="40"/>
              <w:jc w:val="both"/>
              <w:rPr>
                <w:sz w:val="20"/>
                <w:szCs w:val="20"/>
                <w:lang w:val="en-US"/>
              </w:rPr>
            </w:pPr>
            <w:r w:rsidRPr="00980644">
              <w:rPr>
                <w:sz w:val="20"/>
                <w:szCs w:val="20"/>
                <w:lang w:val="en-US"/>
              </w:rPr>
              <w:t>is able to</w:t>
            </w:r>
            <w:r w:rsidR="006558C7" w:rsidRPr="006558C7">
              <w:rPr>
                <w:sz w:val="20"/>
                <w:szCs w:val="20"/>
                <w:lang w:val="en-US"/>
              </w:rPr>
              <w:t xml:space="preserve"> critically analyze and evaluate </w:t>
            </w:r>
            <w:r w:rsidR="003C76A7">
              <w:rPr>
                <w:sz w:val="20"/>
                <w:szCs w:val="20"/>
                <w:lang w:val="en-US"/>
              </w:rPr>
              <w:t xml:space="preserve">the </w:t>
            </w:r>
            <w:r w:rsidR="006558C7" w:rsidRPr="006558C7">
              <w:rPr>
                <w:sz w:val="20"/>
                <w:szCs w:val="20"/>
                <w:lang w:val="en-US"/>
              </w:rPr>
              <w:t xml:space="preserve">results of </w:t>
            </w:r>
            <w:r w:rsidR="006558C7">
              <w:rPr>
                <w:sz w:val="20"/>
                <w:szCs w:val="20"/>
                <w:lang w:val="en-US"/>
              </w:rPr>
              <w:t>scientific research, expert activities and other works of creative character and their contribution to the development of knowledge</w:t>
            </w:r>
          </w:p>
        </w:tc>
      </w:tr>
      <w:tr w:rsidR="007E58DC" w:rsidRPr="00F81C3C" w:rsidTr="009E7360">
        <w:trPr>
          <w:trHeight w:val="284"/>
          <w:jc w:val="center"/>
        </w:trPr>
        <w:tc>
          <w:tcPr>
            <w:tcW w:w="5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7E58DC" w:rsidRPr="007E58DC" w:rsidRDefault="007E58DC" w:rsidP="00F81C3C">
            <w:pPr>
              <w:rPr>
                <w:sz w:val="20"/>
                <w:szCs w:val="20"/>
              </w:rPr>
            </w:pPr>
            <w:r w:rsidRPr="007E58DC">
              <w:rPr>
                <w:sz w:val="20"/>
                <w:szCs w:val="20"/>
              </w:rPr>
              <w:t>P8S_UW3</w:t>
            </w:r>
          </w:p>
        </w:tc>
        <w:tc>
          <w:tcPr>
            <w:tcW w:w="4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E58DC" w:rsidRPr="003C76A7" w:rsidRDefault="00980644" w:rsidP="00F81C3C">
            <w:pPr>
              <w:spacing w:before="40" w:after="40"/>
              <w:rPr>
                <w:sz w:val="20"/>
                <w:szCs w:val="20"/>
                <w:lang w:val="en-US"/>
              </w:rPr>
            </w:pPr>
            <w:r w:rsidRPr="00980644">
              <w:rPr>
                <w:sz w:val="20"/>
                <w:szCs w:val="20"/>
                <w:lang w:val="en-US"/>
              </w:rPr>
              <w:t>is able to</w:t>
            </w:r>
            <w:r w:rsidR="003C76A7" w:rsidRPr="003C76A7">
              <w:rPr>
                <w:sz w:val="20"/>
                <w:szCs w:val="20"/>
                <w:lang w:val="en-US"/>
              </w:rPr>
              <w:t xml:space="preserve"> transfer the results of </w:t>
            </w:r>
            <w:r w:rsidR="003C76A7">
              <w:rPr>
                <w:sz w:val="20"/>
                <w:szCs w:val="20"/>
                <w:lang w:val="en-US"/>
              </w:rPr>
              <w:t>research work to the economic and social sphere</w:t>
            </w:r>
          </w:p>
        </w:tc>
      </w:tr>
      <w:tr w:rsidR="007E58DC" w:rsidRPr="00F81C3C" w:rsidTr="009E7360">
        <w:trPr>
          <w:trHeight w:val="284"/>
          <w:jc w:val="center"/>
        </w:trPr>
        <w:tc>
          <w:tcPr>
            <w:tcW w:w="5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7E58DC" w:rsidRPr="0062198A" w:rsidRDefault="007E58DC" w:rsidP="00F81C3C">
            <w:pPr>
              <w:rPr>
                <w:sz w:val="20"/>
                <w:szCs w:val="20"/>
              </w:rPr>
            </w:pPr>
            <w:r w:rsidRPr="0062198A">
              <w:rPr>
                <w:sz w:val="20"/>
                <w:szCs w:val="20"/>
              </w:rPr>
              <w:t>P8S_UK1</w:t>
            </w:r>
          </w:p>
        </w:tc>
        <w:tc>
          <w:tcPr>
            <w:tcW w:w="4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E58DC" w:rsidRPr="00E9142B" w:rsidRDefault="00980644" w:rsidP="00240E4E">
            <w:pPr>
              <w:spacing w:before="40" w:after="40"/>
              <w:jc w:val="both"/>
              <w:rPr>
                <w:sz w:val="20"/>
                <w:szCs w:val="20"/>
                <w:lang w:val="en-US"/>
              </w:rPr>
            </w:pPr>
            <w:r w:rsidRPr="00980644">
              <w:rPr>
                <w:sz w:val="20"/>
                <w:szCs w:val="20"/>
                <w:lang w:val="en-US"/>
              </w:rPr>
              <w:t>is able to</w:t>
            </w:r>
            <w:r w:rsidR="003C76A7" w:rsidRPr="003C76A7">
              <w:rPr>
                <w:sz w:val="20"/>
                <w:szCs w:val="20"/>
                <w:lang w:val="en-US"/>
              </w:rPr>
              <w:t xml:space="preserve"> communicate on</w:t>
            </w:r>
            <w:r w:rsidR="003C76A7">
              <w:rPr>
                <w:sz w:val="20"/>
                <w:szCs w:val="20"/>
                <w:lang w:val="en-US"/>
              </w:rPr>
              <w:t xml:space="preserve"> specialist topics </w:t>
            </w:r>
            <w:r w:rsidR="00E9142B">
              <w:rPr>
                <w:sz w:val="20"/>
                <w:szCs w:val="20"/>
                <w:lang w:val="en-US"/>
              </w:rPr>
              <w:t>to the extent that enables active participation</w:t>
            </w:r>
            <w:r w:rsidR="003C76A7">
              <w:rPr>
                <w:sz w:val="20"/>
                <w:szCs w:val="20"/>
                <w:lang w:val="en-US"/>
              </w:rPr>
              <w:t xml:space="preserve"> in international scientific community</w:t>
            </w:r>
          </w:p>
        </w:tc>
      </w:tr>
      <w:tr w:rsidR="0062198A" w:rsidRPr="00F81C3C" w:rsidTr="009E7360">
        <w:trPr>
          <w:trHeight w:val="284"/>
          <w:jc w:val="center"/>
        </w:trPr>
        <w:tc>
          <w:tcPr>
            <w:tcW w:w="5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62198A" w:rsidRPr="0062198A" w:rsidRDefault="0062198A" w:rsidP="00F81C3C">
            <w:pPr>
              <w:rPr>
                <w:sz w:val="20"/>
                <w:szCs w:val="20"/>
              </w:rPr>
            </w:pPr>
            <w:r w:rsidRPr="0062198A">
              <w:rPr>
                <w:sz w:val="20"/>
                <w:szCs w:val="20"/>
              </w:rPr>
              <w:t>P8S_UK2</w:t>
            </w:r>
          </w:p>
        </w:tc>
        <w:tc>
          <w:tcPr>
            <w:tcW w:w="4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2198A" w:rsidRPr="00E9142B" w:rsidRDefault="00980644" w:rsidP="00240E4E">
            <w:pPr>
              <w:spacing w:before="40" w:after="40"/>
              <w:jc w:val="both"/>
              <w:rPr>
                <w:sz w:val="20"/>
                <w:szCs w:val="20"/>
                <w:lang w:val="en-US"/>
              </w:rPr>
            </w:pPr>
            <w:r w:rsidRPr="00980644">
              <w:rPr>
                <w:sz w:val="20"/>
                <w:szCs w:val="20"/>
                <w:lang w:val="en-US"/>
              </w:rPr>
              <w:t>is able to</w:t>
            </w:r>
            <w:r w:rsidR="00E9142B" w:rsidRPr="00E9142B">
              <w:rPr>
                <w:sz w:val="20"/>
                <w:szCs w:val="20"/>
                <w:lang w:val="en-US"/>
              </w:rPr>
              <w:t xml:space="preserve"> disseminate </w:t>
            </w:r>
            <w:r w:rsidR="00E9142B">
              <w:rPr>
                <w:sz w:val="20"/>
                <w:szCs w:val="20"/>
                <w:lang w:val="en-US"/>
              </w:rPr>
              <w:t>the results of research activity, also to the general public</w:t>
            </w:r>
          </w:p>
        </w:tc>
      </w:tr>
      <w:tr w:rsidR="0062198A" w:rsidRPr="00F81C3C" w:rsidTr="009E7360">
        <w:trPr>
          <w:trHeight w:val="284"/>
          <w:jc w:val="center"/>
        </w:trPr>
        <w:tc>
          <w:tcPr>
            <w:tcW w:w="5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62198A" w:rsidRPr="0062198A" w:rsidRDefault="0062198A" w:rsidP="00F81C3C">
            <w:pPr>
              <w:rPr>
                <w:sz w:val="20"/>
                <w:szCs w:val="20"/>
              </w:rPr>
            </w:pPr>
            <w:r w:rsidRPr="0062198A">
              <w:rPr>
                <w:sz w:val="20"/>
                <w:szCs w:val="20"/>
              </w:rPr>
              <w:t>P8S_UK3</w:t>
            </w:r>
          </w:p>
        </w:tc>
        <w:tc>
          <w:tcPr>
            <w:tcW w:w="4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2198A" w:rsidRPr="00E9142B" w:rsidRDefault="00980644" w:rsidP="00240E4E">
            <w:pPr>
              <w:spacing w:before="40" w:after="40"/>
              <w:jc w:val="both"/>
              <w:rPr>
                <w:sz w:val="20"/>
                <w:szCs w:val="20"/>
                <w:lang w:val="en-US"/>
              </w:rPr>
            </w:pPr>
            <w:r w:rsidRPr="00980644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s able to</w:t>
            </w:r>
            <w:r w:rsidR="00E9142B" w:rsidRPr="00E9142B">
              <w:rPr>
                <w:sz w:val="20"/>
                <w:szCs w:val="20"/>
                <w:lang w:val="en-US"/>
              </w:rPr>
              <w:t xml:space="preserve"> initiate debates and participate in </w:t>
            </w:r>
            <w:r w:rsidR="00E9142B">
              <w:rPr>
                <w:sz w:val="20"/>
                <w:szCs w:val="20"/>
                <w:lang w:val="en-US"/>
              </w:rPr>
              <w:t>scientific discourse</w:t>
            </w:r>
          </w:p>
        </w:tc>
      </w:tr>
      <w:tr w:rsidR="0062198A" w:rsidRPr="00F81C3C" w:rsidTr="009E7360">
        <w:trPr>
          <w:trHeight w:val="284"/>
          <w:jc w:val="center"/>
        </w:trPr>
        <w:tc>
          <w:tcPr>
            <w:tcW w:w="5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62198A" w:rsidRPr="0062198A" w:rsidRDefault="0062198A" w:rsidP="00F81C3C">
            <w:pPr>
              <w:rPr>
                <w:sz w:val="20"/>
                <w:szCs w:val="20"/>
              </w:rPr>
            </w:pPr>
            <w:r w:rsidRPr="0062198A">
              <w:rPr>
                <w:sz w:val="20"/>
                <w:szCs w:val="20"/>
              </w:rPr>
              <w:t>P8S_UK4</w:t>
            </w:r>
          </w:p>
        </w:tc>
        <w:tc>
          <w:tcPr>
            <w:tcW w:w="4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2198A" w:rsidRPr="00240E4E" w:rsidRDefault="00980644" w:rsidP="00240E4E">
            <w:pPr>
              <w:spacing w:before="40" w:after="40"/>
              <w:jc w:val="both"/>
              <w:rPr>
                <w:sz w:val="20"/>
                <w:szCs w:val="20"/>
                <w:lang w:val="en-US"/>
              </w:rPr>
            </w:pPr>
            <w:r w:rsidRPr="00980644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 xml:space="preserve">s able to </w:t>
            </w:r>
            <w:r w:rsidR="00240E4E" w:rsidRPr="00240E4E">
              <w:rPr>
                <w:sz w:val="20"/>
                <w:szCs w:val="20"/>
                <w:lang w:val="en-US"/>
              </w:rPr>
              <w:t xml:space="preserve">use a foreign language at the </w:t>
            </w:r>
            <w:r w:rsidR="00240E4E">
              <w:rPr>
                <w:sz w:val="20"/>
                <w:szCs w:val="20"/>
                <w:lang w:val="en-US"/>
              </w:rPr>
              <w:t>B2 level according to the Common European Framework of Reference for Languages at the level that enables participation in international scientific and professional community</w:t>
            </w:r>
          </w:p>
        </w:tc>
      </w:tr>
      <w:tr w:rsidR="0062198A" w:rsidRPr="00F81C3C" w:rsidTr="009E7360">
        <w:trPr>
          <w:trHeight w:val="284"/>
          <w:jc w:val="center"/>
        </w:trPr>
        <w:tc>
          <w:tcPr>
            <w:tcW w:w="5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62198A" w:rsidRPr="00537361" w:rsidRDefault="0062198A" w:rsidP="00F81C3C">
            <w:pPr>
              <w:rPr>
                <w:sz w:val="20"/>
                <w:szCs w:val="20"/>
              </w:rPr>
            </w:pPr>
            <w:r w:rsidRPr="00537361">
              <w:rPr>
                <w:sz w:val="20"/>
                <w:szCs w:val="20"/>
              </w:rPr>
              <w:t>P8S_UO</w:t>
            </w:r>
          </w:p>
        </w:tc>
        <w:tc>
          <w:tcPr>
            <w:tcW w:w="4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2198A" w:rsidRPr="00D4030E" w:rsidRDefault="00980644" w:rsidP="00D4030E">
            <w:pPr>
              <w:spacing w:before="40" w:after="40"/>
              <w:jc w:val="both"/>
              <w:rPr>
                <w:sz w:val="20"/>
                <w:szCs w:val="20"/>
                <w:lang w:val="en-US"/>
              </w:rPr>
            </w:pPr>
            <w:r w:rsidRPr="00980644">
              <w:rPr>
                <w:sz w:val="20"/>
                <w:szCs w:val="20"/>
                <w:lang w:val="en-US"/>
              </w:rPr>
              <w:t>is able to</w:t>
            </w:r>
            <w:r w:rsidR="00240E4E" w:rsidRPr="00D4030E">
              <w:rPr>
                <w:sz w:val="20"/>
                <w:szCs w:val="20"/>
                <w:lang w:val="en-US"/>
              </w:rPr>
              <w:t xml:space="preserve"> plan and </w:t>
            </w:r>
            <w:r w:rsidR="00D4030E" w:rsidRPr="00D4030E">
              <w:rPr>
                <w:sz w:val="20"/>
                <w:szCs w:val="20"/>
                <w:lang w:val="en-US"/>
              </w:rPr>
              <w:t xml:space="preserve">implement one's own </w:t>
            </w:r>
            <w:r w:rsidR="00D4030E">
              <w:rPr>
                <w:sz w:val="20"/>
                <w:szCs w:val="20"/>
                <w:lang w:val="en-US"/>
              </w:rPr>
              <w:t>and a team's research or creative work, also in the international community</w:t>
            </w:r>
          </w:p>
        </w:tc>
      </w:tr>
      <w:tr w:rsidR="0062198A" w:rsidRPr="00F81C3C" w:rsidTr="009E7360">
        <w:trPr>
          <w:trHeight w:val="284"/>
          <w:jc w:val="center"/>
        </w:trPr>
        <w:tc>
          <w:tcPr>
            <w:tcW w:w="59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62198A" w:rsidRPr="00537361" w:rsidRDefault="0062198A" w:rsidP="00F81C3C">
            <w:pPr>
              <w:rPr>
                <w:sz w:val="20"/>
                <w:szCs w:val="20"/>
              </w:rPr>
            </w:pPr>
            <w:r w:rsidRPr="00537361">
              <w:rPr>
                <w:sz w:val="20"/>
                <w:szCs w:val="20"/>
              </w:rPr>
              <w:t>P8S_UU1</w:t>
            </w:r>
          </w:p>
        </w:tc>
        <w:tc>
          <w:tcPr>
            <w:tcW w:w="4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2198A" w:rsidRPr="00D4030E" w:rsidRDefault="00980644" w:rsidP="00D4030E">
            <w:pPr>
              <w:spacing w:before="40" w:after="40"/>
              <w:jc w:val="both"/>
              <w:rPr>
                <w:sz w:val="20"/>
                <w:szCs w:val="20"/>
                <w:lang w:val="en-US"/>
              </w:rPr>
            </w:pPr>
            <w:r w:rsidRPr="00980644">
              <w:rPr>
                <w:sz w:val="20"/>
                <w:szCs w:val="20"/>
                <w:lang w:val="en-US"/>
              </w:rPr>
              <w:t>is able to</w:t>
            </w:r>
            <w:r w:rsidR="00D4030E" w:rsidRPr="00D4030E">
              <w:rPr>
                <w:sz w:val="20"/>
                <w:szCs w:val="20"/>
                <w:lang w:val="en-US"/>
              </w:rPr>
              <w:t xml:space="preserve"> independently plan and a</w:t>
            </w:r>
            <w:r w:rsidR="00D4030E">
              <w:rPr>
                <w:sz w:val="20"/>
                <w:szCs w:val="20"/>
                <w:lang w:val="en-US"/>
              </w:rPr>
              <w:t>ct for one's own development as well as to</w:t>
            </w:r>
            <w:r w:rsidR="00D4030E" w:rsidRPr="00D4030E">
              <w:rPr>
                <w:sz w:val="20"/>
                <w:szCs w:val="20"/>
                <w:lang w:val="en-US"/>
              </w:rPr>
              <w:t xml:space="preserve"> inspire </w:t>
            </w:r>
            <w:r w:rsidR="00D4030E">
              <w:rPr>
                <w:sz w:val="20"/>
                <w:szCs w:val="20"/>
                <w:lang w:val="en-US"/>
              </w:rPr>
              <w:t>and organize the development of other people</w:t>
            </w:r>
          </w:p>
        </w:tc>
      </w:tr>
      <w:tr w:rsidR="0062198A" w:rsidRPr="00537361" w:rsidTr="00794DC9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:rsidR="0062198A" w:rsidRPr="00537361" w:rsidRDefault="00416148" w:rsidP="00F81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COMPETENCE</w:t>
            </w:r>
          </w:p>
        </w:tc>
      </w:tr>
      <w:tr w:rsidR="0062198A" w:rsidRPr="00F81C3C" w:rsidTr="009E7360">
        <w:trPr>
          <w:trHeight w:val="284"/>
          <w:jc w:val="center"/>
        </w:trPr>
        <w:tc>
          <w:tcPr>
            <w:tcW w:w="598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62198A" w:rsidRPr="00537361" w:rsidRDefault="0062198A" w:rsidP="00F81C3C">
            <w:pPr>
              <w:rPr>
                <w:sz w:val="20"/>
                <w:szCs w:val="20"/>
              </w:rPr>
            </w:pPr>
            <w:r w:rsidRPr="00537361">
              <w:rPr>
                <w:sz w:val="20"/>
                <w:szCs w:val="20"/>
              </w:rPr>
              <w:t>P8U_K1</w:t>
            </w:r>
          </w:p>
        </w:tc>
        <w:tc>
          <w:tcPr>
            <w:tcW w:w="4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2198A" w:rsidRPr="00980644" w:rsidRDefault="00980644" w:rsidP="000D255D">
            <w:pPr>
              <w:spacing w:before="40" w:after="40"/>
              <w:jc w:val="both"/>
              <w:rPr>
                <w:sz w:val="20"/>
                <w:szCs w:val="20"/>
                <w:lang w:val="en-US"/>
              </w:rPr>
            </w:pPr>
            <w:r w:rsidRPr="00980644">
              <w:rPr>
                <w:sz w:val="20"/>
                <w:szCs w:val="20"/>
                <w:lang w:val="en-US"/>
              </w:rPr>
              <w:t xml:space="preserve">is ready to conduct independent research </w:t>
            </w:r>
            <w:r>
              <w:rPr>
                <w:sz w:val="20"/>
                <w:szCs w:val="20"/>
                <w:lang w:val="en-US"/>
              </w:rPr>
              <w:t>expanding the existing scientific and creative achievements</w:t>
            </w:r>
          </w:p>
        </w:tc>
      </w:tr>
      <w:tr w:rsidR="0062198A" w:rsidRPr="00F81C3C" w:rsidTr="009E7360">
        <w:trPr>
          <w:trHeight w:val="284"/>
          <w:jc w:val="center"/>
        </w:trPr>
        <w:tc>
          <w:tcPr>
            <w:tcW w:w="598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62198A" w:rsidRPr="00537361" w:rsidRDefault="0062198A" w:rsidP="00F81C3C">
            <w:pPr>
              <w:rPr>
                <w:sz w:val="20"/>
                <w:szCs w:val="20"/>
              </w:rPr>
            </w:pPr>
            <w:r w:rsidRPr="00537361">
              <w:rPr>
                <w:sz w:val="20"/>
                <w:szCs w:val="20"/>
              </w:rPr>
              <w:t>P8U_K2</w:t>
            </w:r>
          </w:p>
        </w:tc>
        <w:tc>
          <w:tcPr>
            <w:tcW w:w="4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2198A" w:rsidRPr="000D255D" w:rsidRDefault="00980644" w:rsidP="000D255D">
            <w:pPr>
              <w:spacing w:before="40" w:after="40"/>
              <w:jc w:val="both"/>
              <w:rPr>
                <w:sz w:val="20"/>
                <w:szCs w:val="20"/>
                <w:lang w:val="en-US"/>
              </w:rPr>
            </w:pPr>
            <w:r w:rsidRPr="000D255D">
              <w:rPr>
                <w:sz w:val="20"/>
                <w:szCs w:val="20"/>
                <w:lang w:val="en-US"/>
              </w:rPr>
              <w:t xml:space="preserve">is ready to </w:t>
            </w:r>
            <w:r w:rsidR="000D255D" w:rsidRPr="000D255D">
              <w:rPr>
                <w:sz w:val="20"/>
                <w:szCs w:val="20"/>
                <w:lang w:val="en-US"/>
              </w:rPr>
              <w:t>assume challenges in profes</w:t>
            </w:r>
            <w:r w:rsidR="000D255D">
              <w:rPr>
                <w:sz w:val="20"/>
                <w:szCs w:val="20"/>
                <w:lang w:val="en-US"/>
              </w:rPr>
              <w:t>s</w:t>
            </w:r>
            <w:r w:rsidR="000D255D" w:rsidRPr="000D255D">
              <w:rPr>
                <w:sz w:val="20"/>
                <w:szCs w:val="20"/>
                <w:lang w:val="en-US"/>
              </w:rPr>
              <w:t xml:space="preserve">ional and public </w:t>
            </w:r>
            <w:r w:rsidR="000D255D">
              <w:rPr>
                <w:sz w:val="20"/>
                <w:szCs w:val="20"/>
                <w:lang w:val="en-US"/>
              </w:rPr>
              <w:t xml:space="preserve">sphere, taking into consideration their ethical dimension and responsibility </w:t>
            </w:r>
            <w:r w:rsidR="003A2699">
              <w:rPr>
                <w:sz w:val="20"/>
                <w:szCs w:val="20"/>
                <w:lang w:val="en-US"/>
              </w:rPr>
              <w:t>for their results and develop</w:t>
            </w:r>
            <w:r w:rsidR="000D255D">
              <w:rPr>
                <w:sz w:val="20"/>
                <w:szCs w:val="20"/>
                <w:lang w:val="en-US"/>
              </w:rPr>
              <w:t xml:space="preserve"> models of good practice in such situations</w:t>
            </w:r>
          </w:p>
        </w:tc>
      </w:tr>
      <w:tr w:rsidR="0062198A" w:rsidRPr="00F81C3C" w:rsidTr="009E7360">
        <w:trPr>
          <w:trHeight w:val="284"/>
          <w:jc w:val="center"/>
        </w:trPr>
        <w:tc>
          <w:tcPr>
            <w:tcW w:w="598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62198A" w:rsidRPr="0062198A" w:rsidRDefault="0062198A" w:rsidP="00F81C3C">
            <w:pPr>
              <w:rPr>
                <w:sz w:val="20"/>
                <w:szCs w:val="20"/>
              </w:rPr>
            </w:pPr>
            <w:r w:rsidRPr="0062198A">
              <w:rPr>
                <w:sz w:val="20"/>
                <w:szCs w:val="20"/>
              </w:rPr>
              <w:t>P8S_KK</w:t>
            </w:r>
          </w:p>
        </w:tc>
        <w:tc>
          <w:tcPr>
            <w:tcW w:w="4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2198A" w:rsidRPr="00F82972" w:rsidRDefault="000D255D" w:rsidP="003A2699">
            <w:pPr>
              <w:spacing w:before="40" w:after="40"/>
              <w:jc w:val="both"/>
              <w:rPr>
                <w:sz w:val="20"/>
                <w:szCs w:val="20"/>
                <w:lang w:val="en-US"/>
              </w:rPr>
            </w:pPr>
            <w:r w:rsidRPr="00F82972">
              <w:rPr>
                <w:sz w:val="20"/>
                <w:szCs w:val="20"/>
                <w:lang w:val="en-US"/>
              </w:rPr>
              <w:t xml:space="preserve">is ready to </w:t>
            </w:r>
            <w:r w:rsidR="00F82972" w:rsidRPr="00F82972">
              <w:rPr>
                <w:sz w:val="20"/>
                <w:szCs w:val="20"/>
                <w:lang w:val="en-US"/>
              </w:rPr>
              <w:t xml:space="preserve">critically evaluate the achievements of one's </w:t>
            </w:r>
            <w:r w:rsidR="00F82972">
              <w:rPr>
                <w:sz w:val="20"/>
                <w:szCs w:val="20"/>
                <w:lang w:val="en-US"/>
              </w:rPr>
              <w:t>scientific discipline, critically evaluate one's contributions to the development of that field, recognize the value of knowledge in solving cognitive and practical problems</w:t>
            </w:r>
          </w:p>
        </w:tc>
      </w:tr>
      <w:tr w:rsidR="0062198A" w:rsidRPr="00F81C3C" w:rsidTr="009E7360">
        <w:trPr>
          <w:trHeight w:val="284"/>
          <w:jc w:val="center"/>
        </w:trPr>
        <w:tc>
          <w:tcPr>
            <w:tcW w:w="598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62198A" w:rsidRPr="0062198A" w:rsidRDefault="0062198A" w:rsidP="00F81C3C">
            <w:pPr>
              <w:rPr>
                <w:sz w:val="20"/>
                <w:szCs w:val="20"/>
              </w:rPr>
            </w:pPr>
            <w:r w:rsidRPr="0062198A">
              <w:rPr>
                <w:sz w:val="20"/>
                <w:szCs w:val="20"/>
              </w:rPr>
              <w:t>P8S_KO</w:t>
            </w:r>
          </w:p>
        </w:tc>
        <w:tc>
          <w:tcPr>
            <w:tcW w:w="4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2198A" w:rsidRPr="00F82972" w:rsidRDefault="00F82972" w:rsidP="003A2699">
            <w:pPr>
              <w:spacing w:before="40" w:after="40"/>
              <w:jc w:val="both"/>
              <w:rPr>
                <w:sz w:val="20"/>
                <w:szCs w:val="20"/>
                <w:lang w:val="en-US"/>
              </w:rPr>
            </w:pPr>
            <w:r w:rsidRPr="00F82972">
              <w:rPr>
                <w:sz w:val="20"/>
                <w:szCs w:val="20"/>
                <w:lang w:val="en-US"/>
              </w:rPr>
              <w:t>is ready to fulfil</w:t>
            </w:r>
            <w:r w:rsidR="003A2699">
              <w:rPr>
                <w:sz w:val="20"/>
                <w:szCs w:val="20"/>
                <w:lang w:val="en-US"/>
              </w:rPr>
              <w:t>l</w:t>
            </w:r>
            <w:r w:rsidRPr="00F82972">
              <w:rPr>
                <w:sz w:val="20"/>
                <w:szCs w:val="20"/>
                <w:lang w:val="en-US"/>
              </w:rPr>
              <w:t xml:space="preserve"> the social obligations </w:t>
            </w:r>
            <w:r>
              <w:rPr>
                <w:sz w:val="20"/>
                <w:szCs w:val="20"/>
                <w:lang w:val="en-US"/>
              </w:rPr>
              <w:t>of a researcher, initiate activities on behalf of the public interest, think and act in an enterprising manner</w:t>
            </w:r>
          </w:p>
        </w:tc>
      </w:tr>
      <w:tr w:rsidR="0062198A" w:rsidRPr="00F81C3C" w:rsidTr="009E7360">
        <w:trPr>
          <w:trHeight w:val="284"/>
          <w:jc w:val="center"/>
        </w:trPr>
        <w:tc>
          <w:tcPr>
            <w:tcW w:w="598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:rsidR="0062198A" w:rsidRPr="0062198A" w:rsidRDefault="0062198A" w:rsidP="00F81C3C">
            <w:pPr>
              <w:rPr>
                <w:sz w:val="20"/>
                <w:szCs w:val="20"/>
              </w:rPr>
            </w:pPr>
            <w:r w:rsidRPr="0062198A">
              <w:rPr>
                <w:sz w:val="20"/>
                <w:szCs w:val="20"/>
              </w:rPr>
              <w:t>P8S_KR</w:t>
            </w:r>
          </w:p>
        </w:tc>
        <w:tc>
          <w:tcPr>
            <w:tcW w:w="440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198A" w:rsidRPr="00A113EA" w:rsidRDefault="00F82972" w:rsidP="003A2699">
            <w:pPr>
              <w:spacing w:before="40" w:after="40"/>
              <w:jc w:val="both"/>
              <w:rPr>
                <w:sz w:val="20"/>
                <w:szCs w:val="20"/>
                <w:lang w:val="en-US"/>
              </w:rPr>
            </w:pPr>
            <w:r w:rsidRPr="00F82972">
              <w:rPr>
                <w:sz w:val="20"/>
                <w:szCs w:val="20"/>
                <w:lang w:val="en-US"/>
              </w:rPr>
              <w:t xml:space="preserve">is ready to uphold and develop </w:t>
            </w:r>
            <w:r>
              <w:rPr>
                <w:sz w:val="20"/>
                <w:szCs w:val="20"/>
                <w:lang w:val="en-US"/>
              </w:rPr>
              <w:t xml:space="preserve">the ethos of research and artistic communities, including conducting research in an independent manner, respecting the principle of the public ownership of </w:t>
            </w:r>
            <w:r w:rsidR="00A113EA">
              <w:rPr>
                <w:sz w:val="20"/>
                <w:szCs w:val="20"/>
                <w:lang w:val="en-US"/>
              </w:rPr>
              <w:t xml:space="preserve">the results of </w:t>
            </w:r>
            <w:r w:rsidR="005734D1">
              <w:rPr>
                <w:sz w:val="20"/>
                <w:szCs w:val="20"/>
                <w:lang w:val="en-US"/>
              </w:rPr>
              <w:t xml:space="preserve">scientific activity, </w:t>
            </w:r>
            <w:r w:rsidR="00A113EA">
              <w:rPr>
                <w:sz w:val="20"/>
                <w:szCs w:val="20"/>
                <w:lang w:val="en-US"/>
              </w:rPr>
              <w:t>taking into account intellectual property rights</w:t>
            </w:r>
          </w:p>
        </w:tc>
      </w:tr>
    </w:tbl>
    <w:p w:rsidR="0020416A" w:rsidRPr="00A113EA" w:rsidRDefault="0020416A" w:rsidP="009E7360">
      <w:pPr>
        <w:rPr>
          <w:lang w:val="en-US"/>
        </w:rPr>
      </w:pPr>
    </w:p>
    <w:sectPr w:rsidR="0020416A" w:rsidRPr="00A113EA" w:rsidSect="00F81C3C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537361"/>
    <w:rsid w:val="000A727A"/>
    <w:rsid w:val="000D255D"/>
    <w:rsid w:val="000D5B6D"/>
    <w:rsid w:val="00166D0F"/>
    <w:rsid w:val="0019272C"/>
    <w:rsid w:val="001C19A5"/>
    <w:rsid w:val="0020416A"/>
    <w:rsid w:val="00240E4E"/>
    <w:rsid w:val="003262B2"/>
    <w:rsid w:val="00353F66"/>
    <w:rsid w:val="00363346"/>
    <w:rsid w:val="003A2699"/>
    <w:rsid w:val="003C76A7"/>
    <w:rsid w:val="00416148"/>
    <w:rsid w:val="00437ED0"/>
    <w:rsid w:val="004429E3"/>
    <w:rsid w:val="00454D4A"/>
    <w:rsid w:val="004C2B1D"/>
    <w:rsid w:val="004D13E3"/>
    <w:rsid w:val="004E7198"/>
    <w:rsid w:val="00537361"/>
    <w:rsid w:val="005734D1"/>
    <w:rsid w:val="005C7C71"/>
    <w:rsid w:val="0062198A"/>
    <w:rsid w:val="006558C7"/>
    <w:rsid w:val="006A527C"/>
    <w:rsid w:val="006A73BA"/>
    <w:rsid w:val="006C08A9"/>
    <w:rsid w:val="007450E3"/>
    <w:rsid w:val="007827B4"/>
    <w:rsid w:val="00794DC9"/>
    <w:rsid w:val="007E58DC"/>
    <w:rsid w:val="008D74EF"/>
    <w:rsid w:val="008E1E4D"/>
    <w:rsid w:val="00980644"/>
    <w:rsid w:val="009A7200"/>
    <w:rsid w:val="009E7360"/>
    <w:rsid w:val="00A113EA"/>
    <w:rsid w:val="00A87D69"/>
    <w:rsid w:val="00AF2030"/>
    <w:rsid w:val="00B15AE7"/>
    <w:rsid w:val="00B26620"/>
    <w:rsid w:val="00B347D5"/>
    <w:rsid w:val="00C01DC7"/>
    <w:rsid w:val="00C22909"/>
    <w:rsid w:val="00C310F4"/>
    <w:rsid w:val="00C6178F"/>
    <w:rsid w:val="00D24D21"/>
    <w:rsid w:val="00D4030E"/>
    <w:rsid w:val="00D6347D"/>
    <w:rsid w:val="00D93755"/>
    <w:rsid w:val="00E029A0"/>
    <w:rsid w:val="00E557E2"/>
    <w:rsid w:val="00E9142B"/>
    <w:rsid w:val="00EA07C2"/>
    <w:rsid w:val="00EE6770"/>
    <w:rsid w:val="00EF2484"/>
    <w:rsid w:val="00F728BC"/>
    <w:rsid w:val="00F81C3C"/>
    <w:rsid w:val="00F8252C"/>
    <w:rsid w:val="00F82972"/>
    <w:rsid w:val="00FA24A3"/>
    <w:rsid w:val="00FC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361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wiesioo</dc:creator>
  <cp:lastModifiedBy>Wiesław Walkowiak</cp:lastModifiedBy>
  <cp:revision>2</cp:revision>
  <dcterms:created xsi:type="dcterms:W3CDTF">2023-04-26T10:05:00Z</dcterms:created>
  <dcterms:modified xsi:type="dcterms:W3CDTF">2023-04-26T10:05:00Z</dcterms:modified>
</cp:coreProperties>
</file>