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4AFC5" w14:textId="3CCC1047" w:rsidR="00691D32" w:rsidRPr="00123FA4" w:rsidRDefault="00691D32">
      <w:pPr>
        <w:rPr>
          <w:rFonts w:ascii="Times New Roman" w:hAnsi="Times New Roman" w:cs="Times New Roman"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 xml:space="preserve">Zagadnienia na egzamin </w:t>
      </w:r>
      <w:r w:rsidR="00123FA4" w:rsidRPr="00123FA4">
        <w:rPr>
          <w:rFonts w:ascii="Times New Roman" w:hAnsi="Times New Roman" w:cs="Times New Roman"/>
          <w:sz w:val="24"/>
          <w:szCs w:val="24"/>
        </w:rPr>
        <w:t>licencjacki dla grup prowadzonych przez:</w:t>
      </w:r>
    </w:p>
    <w:p w14:paraId="55CEE60B" w14:textId="046B96C1" w:rsidR="00123FA4" w:rsidRPr="00123FA4" w:rsidRDefault="00123F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FA4">
        <w:rPr>
          <w:rFonts w:ascii="Times New Roman" w:hAnsi="Times New Roman" w:cs="Times New Roman"/>
          <w:sz w:val="24"/>
          <w:szCs w:val="24"/>
        </w:rPr>
        <w:t>Dr hab. Hadrian Lankiewicz, prof. PK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(seminarium tłumaczeniowe)</w:t>
      </w:r>
    </w:p>
    <w:p w14:paraId="305C0305" w14:textId="54ECAB2F" w:rsidR="00691D32" w:rsidRDefault="00691D32">
      <w:pPr>
        <w:rPr>
          <w:rFonts w:ascii="Times New Roman" w:hAnsi="Times New Roman" w:cs="Times New Roman"/>
          <w:sz w:val="24"/>
          <w:szCs w:val="24"/>
        </w:rPr>
      </w:pPr>
    </w:p>
    <w:p w14:paraId="16701826" w14:textId="26D4296B" w:rsidR="00691D32" w:rsidRPr="001D1D22" w:rsidRDefault="0081404C" w:rsidP="001D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1D22">
        <w:rPr>
          <w:rFonts w:ascii="Times New Roman" w:hAnsi="Times New Roman" w:cs="Times New Roman"/>
          <w:sz w:val="24"/>
          <w:szCs w:val="24"/>
          <w:lang w:val="en-US"/>
        </w:rPr>
        <w:t>James Holmes</w:t>
      </w:r>
      <w:r w:rsidR="005D534C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1D1D22">
        <w:rPr>
          <w:rFonts w:ascii="Times New Roman" w:hAnsi="Times New Roman" w:cs="Times New Roman"/>
          <w:sz w:val="24"/>
          <w:szCs w:val="24"/>
          <w:lang w:val="en-US"/>
        </w:rPr>
        <w:t xml:space="preserve"> contribution to translation studies</w:t>
      </w:r>
    </w:p>
    <w:p w14:paraId="38403E87" w14:textId="410BDF45" w:rsidR="0081404C" w:rsidRPr="001D1D22" w:rsidRDefault="00990D65" w:rsidP="001D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</w:t>
      </w:r>
      <w:r w:rsidR="0081404C" w:rsidRPr="001D1D22">
        <w:rPr>
          <w:rFonts w:ascii="Times New Roman" w:hAnsi="Times New Roman" w:cs="Times New Roman"/>
          <w:sz w:val="24"/>
          <w:szCs w:val="24"/>
          <w:lang w:val="en-US"/>
        </w:rPr>
        <w:t>nderstanding of translation. In what way translation is different form adaptation?</w:t>
      </w:r>
    </w:p>
    <w:p w14:paraId="24AF26E2" w14:textId="23ACF803" w:rsidR="0081404C" w:rsidRPr="001D1D22" w:rsidRDefault="0081404C" w:rsidP="001D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1D22">
        <w:rPr>
          <w:rFonts w:ascii="Times New Roman" w:hAnsi="Times New Roman" w:cs="Times New Roman"/>
          <w:sz w:val="24"/>
          <w:szCs w:val="24"/>
          <w:lang w:val="en-US"/>
        </w:rPr>
        <w:t>The theory of Equivalence. Formal vs</w:t>
      </w:r>
      <w:r w:rsidR="00097B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D1D22">
        <w:rPr>
          <w:rFonts w:ascii="Times New Roman" w:hAnsi="Times New Roman" w:cs="Times New Roman"/>
          <w:sz w:val="24"/>
          <w:szCs w:val="24"/>
          <w:lang w:val="en-US"/>
        </w:rPr>
        <w:t xml:space="preserve"> dynamic </w:t>
      </w:r>
      <w:r w:rsidR="005D53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1D22">
        <w:rPr>
          <w:rFonts w:ascii="Times New Roman" w:hAnsi="Times New Roman" w:cs="Times New Roman"/>
          <w:sz w:val="24"/>
          <w:szCs w:val="24"/>
          <w:lang w:val="en-US"/>
        </w:rPr>
        <w:t>quivalence.</w:t>
      </w:r>
    </w:p>
    <w:p w14:paraId="6E00C553" w14:textId="0B0B3576" w:rsidR="0081404C" w:rsidRPr="001D1D22" w:rsidRDefault="001D1D22" w:rsidP="001D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1D22">
        <w:rPr>
          <w:rFonts w:ascii="Times New Roman" w:hAnsi="Times New Roman" w:cs="Times New Roman"/>
          <w:sz w:val="24"/>
          <w:szCs w:val="24"/>
          <w:lang w:val="en-US"/>
        </w:rPr>
        <w:t>Studying translation, product and process.</w:t>
      </w:r>
    </w:p>
    <w:p w14:paraId="480EA1D8" w14:textId="67F95FF2" w:rsidR="001D1D22" w:rsidRDefault="001D1D22" w:rsidP="001D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1D22">
        <w:rPr>
          <w:rFonts w:ascii="Times New Roman" w:hAnsi="Times New Roman" w:cs="Times New Roman"/>
          <w:sz w:val="24"/>
          <w:szCs w:val="24"/>
          <w:lang w:val="en-US"/>
        </w:rPr>
        <w:t>Functional theories of translation</w:t>
      </w:r>
    </w:p>
    <w:p w14:paraId="64E2B5A8" w14:textId="3A0653C4" w:rsidR="001D1D22" w:rsidRPr="001D1D22" w:rsidRDefault="001D1D22" w:rsidP="001D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Venuti’s strategies of foreignization and domestication</w:t>
      </w:r>
    </w:p>
    <w:p w14:paraId="6D7F6C31" w14:textId="2DD6D714" w:rsidR="001D1D22" w:rsidRPr="001D1D22" w:rsidRDefault="00990D65" w:rsidP="001D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D1D22" w:rsidRPr="001D1D22">
        <w:rPr>
          <w:rFonts w:ascii="Times New Roman" w:hAnsi="Times New Roman" w:cs="Times New Roman"/>
          <w:sz w:val="24"/>
          <w:szCs w:val="24"/>
          <w:lang w:val="en-US"/>
        </w:rPr>
        <w:t>olysystem</w:t>
      </w:r>
      <w:proofErr w:type="spellEnd"/>
      <w:r w:rsidR="001D1D22" w:rsidRPr="001D1D22">
        <w:rPr>
          <w:rFonts w:ascii="Times New Roman" w:hAnsi="Times New Roman" w:cs="Times New Roman"/>
          <w:sz w:val="24"/>
          <w:szCs w:val="24"/>
          <w:lang w:val="en-US"/>
        </w:rPr>
        <w:t xml:space="preserve"> translation theory</w:t>
      </w:r>
    </w:p>
    <w:p w14:paraId="065A1174" w14:textId="41A48DF8" w:rsidR="001D1D22" w:rsidRPr="001D1D22" w:rsidRDefault="001D1D22" w:rsidP="001D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1D22">
        <w:rPr>
          <w:rFonts w:ascii="Times New Roman" w:hAnsi="Times New Roman" w:cs="Times New Roman"/>
          <w:sz w:val="24"/>
          <w:szCs w:val="24"/>
          <w:lang w:val="en-US"/>
        </w:rPr>
        <w:t>Translation ideology and the concept of power</w:t>
      </w:r>
    </w:p>
    <w:p w14:paraId="60E72EB2" w14:textId="3F2C2C4F" w:rsidR="001D1D22" w:rsidRDefault="00990D65" w:rsidP="001D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cu</w:t>
      </w:r>
      <w:r w:rsidR="001D1D22" w:rsidRPr="001D1D22">
        <w:rPr>
          <w:rFonts w:ascii="Times New Roman" w:hAnsi="Times New Roman" w:cs="Times New Roman"/>
          <w:sz w:val="24"/>
          <w:szCs w:val="24"/>
          <w:lang w:val="en-US"/>
        </w:rPr>
        <w:t>ltural turn in translation studies</w:t>
      </w:r>
    </w:p>
    <w:p w14:paraId="09927A86" w14:textId="6A9F371A" w:rsidR="00377FE2" w:rsidRDefault="00377FE2" w:rsidP="001D1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concept of idiomatic translation (balancing between source text bias and target text bias). </w:t>
      </w:r>
    </w:p>
    <w:p w14:paraId="20068A82" w14:textId="473519D2" w:rsidR="00464FD8" w:rsidRDefault="001D1D22" w:rsidP="00464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Localization, globalization and collaborative translation</w:t>
      </w:r>
    </w:p>
    <w:p w14:paraId="50B9B774" w14:textId="25A52165" w:rsidR="00464FD8" w:rsidRPr="00464FD8" w:rsidRDefault="00464FD8" w:rsidP="00464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Translation directions derived from new media </w:t>
      </w:r>
    </w:p>
    <w:p w14:paraId="3F86D706" w14:textId="1A766DE1" w:rsidR="005D534C" w:rsidRDefault="005D534C" w:rsidP="005D534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621D9D" w14:textId="5EEC1350" w:rsidR="005D534C" w:rsidRPr="00097B90" w:rsidRDefault="00097B90" w:rsidP="005D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Student </w:t>
      </w:r>
      <w:r w:rsidRPr="00097B90">
        <w:rPr>
          <w:rFonts w:ascii="Times New Roman" w:hAnsi="Times New Roman" w:cs="Times New Roman"/>
          <w:sz w:val="24"/>
          <w:szCs w:val="24"/>
        </w:rPr>
        <w:t>dostaje</w:t>
      </w:r>
      <w:r>
        <w:rPr>
          <w:rFonts w:ascii="Times New Roman" w:hAnsi="Times New Roman" w:cs="Times New Roman"/>
          <w:sz w:val="24"/>
          <w:szCs w:val="24"/>
        </w:rPr>
        <w:t xml:space="preserve"> od promotora</w:t>
      </w:r>
      <w:r w:rsidRPr="00097B90">
        <w:rPr>
          <w:rFonts w:ascii="Times New Roman" w:hAnsi="Times New Roman" w:cs="Times New Roman"/>
          <w:sz w:val="24"/>
          <w:szCs w:val="24"/>
        </w:rPr>
        <w:t xml:space="preserve"> dwa pytanie </w:t>
      </w:r>
      <w:r>
        <w:rPr>
          <w:rFonts w:ascii="Times New Roman" w:hAnsi="Times New Roman" w:cs="Times New Roman"/>
          <w:sz w:val="24"/>
          <w:szCs w:val="24"/>
        </w:rPr>
        <w:t>w ramach tych zagadnień (to nie są bezpośrednio zadawane pytania). Dodatkowe (trzecie pytanie) zadaje recenzent. Jest to pytanie odnoszące się bezpośrednio do zawartości pracy dyplomowej (np. w odniesieniu do dokonywanych analiz, przeglądu literatury, poruszanej teorii tłumaczeniowej lub strategii tłumaczeniowej).</w:t>
      </w:r>
    </w:p>
    <w:sectPr w:rsidR="005D534C" w:rsidRPr="0009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127904"/>
    <w:multiLevelType w:val="hybridMultilevel"/>
    <w:tmpl w:val="D02E0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8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32"/>
    <w:rsid w:val="00097B90"/>
    <w:rsid w:val="00123FA4"/>
    <w:rsid w:val="001A0FB3"/>
    <w:rsid w:val="001D1D22"/>
    <w:rsid w:val="00377FE2"/>
    <w:rsid w:val="00464FD8"/>
    <w:rsid w:val="005D534C"/>
    <w:rsid w:val="00663F88"/>
    <w:rsid w:val="00691D32"/>
    <w:rsid w:val="0081404C"/>
    <w:rsid w:val="00990D65"/>
    <w:rsid w:val="00E41766"/>
    <w:rsid w:val="00F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5B92"/>
  <w15:chartTrackingRefBased/>
  <w15:docId w15:val="{D927AB87-40A0-4B79-86D1-66C32C39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Hadrian Lankiewicz</cp:lastModifiedBy>
  <cp:revision>7</cp:revision>
  <dcterms:created xsi:type="dcterms:W3CDTF">2022-10-19T21:36:00Z</dcterms:created>
  <dcterms:modified xsi:type="dcterms:W3CDTF">2024-04-26T11:43:00Z</dcterms:modified>
</cp:coreProperties>
</file>