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BFE8" w14:textId="77777777" w:rsidR="000B382F" w:rsidRPr="005F28FA" w:rsidRDefault="000B382F" w:rsidP="000B382F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79960"/>
      <w:r w:rsidRPr="005F28FA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14:paraId="6E85E383" w14:textId="24F95774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1761858" w14:textId="77777777" w:rsidR="000B382F" w:rsidRPr="00B81C2D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4A90B645" w14:textId="77777777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CAD47CA" w14:textId="77777777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0EA7D83E" w14:textId="77777777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F7D6A" w14:textId="77777777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4B1B42DE" w14:textId="1A420821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skierowanego na praktykę zawodową ETAP i </w:t>
      </w:r>
    </w:p>
    <w:p w14:paraId="6FE1260C" w14:textId="5482AD64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(filologia ii stopnia)</w:t>
      </w:r>
    </w:p>
    <w:p w14:paraId="2B7D8DAD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0EE4F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40B2F29D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2476E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544B0AFF" w14:textId="77777777" w:rsidR="000B382F" w:rsidRDefault="000B382F" w:rsidP="000B38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5DF1AFC7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148A7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127CDC9A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7C0AF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1F17D105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6FBA5F51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508"/>
        <w:gridCol w:w="2415"/>
      </w:tblGrid>
      <w:tr w:rsidR="000B382F" w14:paraId="56FF824C" w14:textId="77777777" w:rsidTr="00762B83">
        <w:trPr>
          <w:trHeight w:val="11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9099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641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0B382F" w14:paraId="14CD74EF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306" w14:textId="4A3AA8A8" w:rsidR="000B382F" w:rsidRPr="004475F5" w:rsidRDefault="000B382F" w:rsidP="000B382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Zna podstawowe prawa i obowiązki pracownika oraz pracodawcy w zakresie bezpieczeństwa i higieny pracy.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8DB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5AF195EE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38A" w14:textId="3D517EDB" w:rsidR="000B382F" w:rsidRPr="004475F5" w:rsidRDefault="000B382F" w:rsidP="000B382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>Rozumie i wie jak tworzyć zaawansowane wypowiedzi ustne i pisemne w języku wybranej specjalności</w:t>
            </w:r>
            <w:r w:rsidR="004475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 zgodne z wymaganiami dla poziomu C1/C1+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03F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4A008442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B86" w14:textId="1339D469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najważniejsze przepisy dotyczące prawa autorskiego oraz ochrony własności intelektualnej.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E1EA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4FCE28AD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A70" w14:textId="3D71DB5A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>Potrafi zidentyfikować rzeczywiste zagrożenia BHP występujące w przedsiębiorstwie oraz zna praktyczne sposoby zapobiegania im.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D60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1B21BCE5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5A8" w14:textId="0F09F9E8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Wyrnieniedelikatne"/>
                <w:rFonts w:ascii="Calibri" w:hAnsi="Calibri" w:cs="Calibri"/>
                <w:i w:val="0"/>
                <w:iCs w:val="0"/>
                <w:color w:val="auto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>Potrafi pracować pod nadzorem zakładowego opiekuna praktyki lub pozostałych pracowników, dokonując przekładu wypowiedzi ustnych i/lub pisemnych o zróżnicowanej tematyce na poziomie C1+/C2 Europejskiego Systemu Opisu Kształcenia Językowego.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B94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7320302B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80B" w14:textId="56571E0D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4475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posługiwać się edytorami tekstu oraz innymi dostępnymi w zakładzie pracy programami (w tym programami do tłumaczeń wspomaganych komputerowo) w celu realizacji powierzonych zadań zawodowych.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5971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1319AC4B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605" w14:textId="46FDA970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Jest gotów </w:t>
            </w:r>
            <w:bookmarkStart w:id="1" w:name="_Hlk90511023"/>
            <w:r w:rsidRPr="004475F5">
              <w:rPr>
                <w:rFonts w:ascii="Times New Roman" w:hAnsi="Times New Roman" w:cs="Times New Roman"/>
                <w:sz w:val="20"/>
                <w:szCs w:val="20"/>
              </w:rPr>
              <w:t>współdziałać z zakładowym opiekunem praktyki oraz pozostałymi pracownikami przy wykonywaniu zleconych zadań</w:t>
            </w:r>
            <w:bookmarkEnd w:id="1"/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628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6DB25BF6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B4C" w14:textId="731D3768" w:rsidR="000B382F" w:rsidRPr="004475F5" w:rsidRDefault="000B382F" w:rsidP="000B382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>Potrafi komunikować się w środowisku zawodowym tłumaczy</w:t>
            </w:r>
            <w:r w:rsidR="00AC4A1D" w:rsidRPr="004475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5F5">
              <w:rPr>
                <w:rFonts w:ascii="Times New Roman" w:hAnsi="Times New Roman" w:cs="Times New Roman"/>
                <w:sz w:val="20"/>
                <w:szCs w:val="20"/>
              </w:rPr>
              <w:t xml:space="preserve"> stosując różne techniki oraz specjalistyczną terminologię branżową.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D88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6C622410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DF3" w14:textId="412E8599" w:rsidR="000B382F" w:rsidRPr="004475F5" w:rsidRDefault="000B382F" w:rsidP="000B382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75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Jest gotów podporządkować się normom kodeksu etyki w miejscu pracy.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2D8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371F7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67FDD3" w14:textId="77777777" w:rsidR="000B382F" w:rsidRPr="00B81C2D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58817379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7937D167" w14:textId="77777777" w:rsidR="000B382F" w:rsidRPr="00B81C2D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69648F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3C3CC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Uwagi</w:t>
      </w:r>
    </w:p>
    <w:p w14:paraId="65BB6111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6087C209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BAC95" w14:textId="30C8136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2193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8BDC0" w14:textId="77777777" w:rsidR="000B382F" w:rsidRDefault="000B382F" w:rsidP="000B382F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11E43EA0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7C434BB9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3CBD02FA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3A27F395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29B86EE7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834A3E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C3FA72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F6BE405" w14:textId="77777777" w:rsidR="000B382F" w:rsidRPr="00F70FF9" w:rsidRDefault="000B382F" w:rsidP="000B3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bookmarkEnd w:id="0"/>
    <w:p w14:paraId="2917705B" w14:textId="77777777" w:rsidR="000B382F" w:rsidRDefault="000B382F" w:rsidP="000B382F"/>
    <w:p w14:paraId="033E130D" w14:textId="77777777" w:rsidR="000B382F" w:rsidRDefault="000B382F" w:rsidP="000B382F"/>
    <w:p w14:paraId="17DA8EA4" w14:textId="7023F0B8" w:rsidR="00D35079" w:rsidRDefault="00D35079"/>
    <w:p w14:paraId="2DD6B483" w14:textId="20D7CE33" w:rsidR="000B382F" w:rsidRDefault="000B382F"/>
    <w:p w14:paraId="120E2E61" w14:textId="45160D63" w:rsidR="000B382F" w:rsidRDefault="000B382F"/>
    <w:p w14:paraId="7A0C7A1C" w14:textId="4BB57AA2" w:rsidR="000B382F" w:rsidRDefault="000B382F"/>
    <w:p w14:paraId="0C2E7970" w14:textId="6DF57655" w:rsidR="000B382F" w:rsidRDefault="000B382F"/>
    <w:p w14:paraId="7CC98101" w14:textId="5966F361" w:rsidR="000B382F" w:rsidRDefault="000B382F"/>
    <w:p w14:paraId="5D93BF5B" w14:textId="0820EE36" w:rsidR="000B382F" w:rsidRDefault="000B382F"/>
    <w:p w14:paraId="725F5386" w14:textId="4E142793" w:rsidR="000B382F" w:rsidRDefault="000B382F"/>
    <w:p w14:paraId="763F21D1" w14:textId="6F0152F2" w:rsidR="000B382F" w:rsidRDefault="000B382F"/>
    <w:p w14:paraId="20D81037" w14:textId="1BF2E307" w:rsidR="000B382F" w:rsidRDefault="000B382F"/>
    <w:p w14:paraId="4FFC3D3D" w14:textId="1AC621C2" w:rsidR="000B382F" w:rsidRDefault="000B382F"/>
    <w:p w14:paraId="3E09C5BA" w14:textId="17F33788" w:rsidR="000B382F" w:rsidRDefault="000B382F"/>
    <w:p w14:paraId="68A61068" w14:textId="45D041DE" w:rsidR="000B382F" w:rsidRDefault="000B382F"/>
    <w:p w14:paraId="617BC48D" w14:textId="64304C6F" w:rsidR="000B382F" w:rsidRDefault="000B382F"/>
    <w:p w14:paraId="2BF117CA" w14:textId="5B2A7593" w:rsidR="000B382F" w:rsidRDefault="000B382F"/>
    <w:p w14:paraId="06ED7667" w14:textId="444398AB" w:rsidR="000B382F" w:rsidRDefault="000B382F"/>
    <w:p w14:paraId="7044B002" w14:textId="7A7C5E4A" w:rsidR="000B382F" w:rsidRDefault="000B382F"/>
    <w:p w14:paraId="103A28B5" w14:textId="223869EB" w:rsidR="004475F5" w:rsidRDefault="004475F5"/>
    <w:p w14:paraId="69441EC1" w14:textId="755CCFC4" w:rsidR="004475F5" w:rsidRDefault="004475F5"/>
    <w:p w14:paraId="049B8380" w14:textId="5D106B30" w:rsidR="004475F5" w:rsidRDefault="004475F5"/>
    <w:p w14:paraId="59ECF849" w14:textId="77777777" w:rsidR="004475F5" w:rsidRDefault="004475F5"/>
    <w:p w14:paraId="148A23DE" w14:textId="77777777" w:rsidR="000B382F" w:rsidRDefault="000B382F"/>
    <w:p w14:paraId="69FDBA24" w14:textId="45DADD5B" w:rsidR="000B382F" w:rsidRDefault="000B382F"/>
    <w:p w14:paraId="32DDBE3D" w14:textId="77777777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14:paraId="7FD7E9EC" w14:textId="77777777" w:rsidR="000B382F" w:rsidRPr="00B81C2D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1935F2AE" w14:textId="77777777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5ABBF13" w14:textId="77777777" w:rsidR="000B382F" w:rsidRDefault="000B382F" w:rsidP="000B3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68CE08C7" w14:textId="77777777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3A212" w14:textId="77777777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2EDD55F8" w14:textId="013D06B0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skierowanego na praktykę zawodową ETAP iI </w:t>
      </w:r>
    </w:p>
    <w:p w14:paraId="7C37E53B" w14:textId="77777777" w:rsidR="000B382F" w:rsidRDefault="000B382F" w:rsidP="000B382F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(filologia ii stopnia)</w:t>
      </w:r>
    </w:p>
    <w:p w14:paraId="0761F5FC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26673D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60536CD2" w14:textId="77777777" w:rsidR="000B382F" w:rsidRDefault="000B382F" w:rsidP="000B382F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29013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5ADE164C" w14:textId="77777777" w:rsidR="000B382F" w:rsidRDefault="000B382F" w:rsidP="000B38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150A42F2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6EF84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160F7E3C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A911F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724E3D7B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3E999530" w14:textId="77777777" w:rsidR="000B382F" w:rsidRDefault="000B382F" w:rsidP="000B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508"/>
        <w:gridCol w:w="2415"/>
      </w:tblGrid>
      <w:tr w:rsidR="000B382F" w14:paraId="597AADA0" w14:textId="77777777" w:rsidTr="00762B83">
        <w:trPr>
          <w:trHeight w:val="11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35DF" w14:textId="77777777" w:rsidR="000B382F" w:rsidRPr="004475F5" w:rsidRDefault="000B382F" w:rsidP="00762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F5">
              <w:rPr>
                <w:rFonts w:ascii="Times New Roman" w:hAnsi="Times New Roman" w:cs="Times New Roman"/>
                <w:b/>
              </w:rPr>
              <w:t>Zakładane efekty uczenia się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0EA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0B382F" w14:paraId="5AA58AC2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AF1" w14:textId="0418DCE8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4475F5">
              <w:rPr>
                <w:rFonts w:ascii="Times New Roman" w:hAnsi="Times New Roman" w:cs="Times New Roman"/>
              </w:rPr>
              <w:t>Rozumie i wie jak tworzyć zaawansowane wypowiedzi ustne i pisemne w języku wybranej specjalności</w:t>
            </w:r>
            <w:r w:rsidR="004475F5">
              <w:rPr>
                <w:rFonts w:ascii="Times New Roman" w:hAnsi="Times New Roman" w:cs="Times New Roman"/>
              </w:rPr>
              <w:t xml:space="preserve">, </w:t>
            </w:r>
            <w:r w:rsidRPr="004475F5">
              <w:rPr>
                <w:rFonts w:ascii="Times New Roman" w:hAnsi="Times New Roman" w:cs="Times New Roman"/>
              </w:rPr>
              <w:t xml:space="preserve">zgodne z wymaganiami dla poziomu C1+/C2 Europejskiego Systemu Opisu Kształcenia Językowego.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4E5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7AC16B32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EF4" w14:textId="1D7D9F02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5F5">
              <w:rPr>
                <w:rFonts w:ascii="Times New Roman" w:hAnsi="Times New Roman" w:cs="Times New Roman"/>
              </w:rPr>
              <w:t xml:space="preserve">Zna i potrafi opisać procedury, metody pracy oraz dobre praktyki stosowane w instytucjach prowadzących działalność tłumaczeniową.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E64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51C376F7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5832" w14:textId="5E23B5D8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color w:val="auto"/>
              </w:rPr>
            </w:pPr>
            <w:r w:rsidRPr="004475F5">
              <w:rPr>
                <w:rFonts w:ascii="Times New Roman" w:hAnsi="Times New Roman" w:cs="Times New Roman"/>
              </w:rPr>
              <w:t>Potrafi pracować samodzielnie, dokonując przekładu wypowiedzi ustnych i/lub pisemnych o zróżnicowanej tematyce na poziomie C1+/C2 Europejskiego Systemu Opisu Kształcenia Językowego.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9E4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5F17E700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460" w14:textId="5BD028F2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color w:val="auto"/>
              </w:rPr>
            </w:pPr>
            <w:r w:rsidRPr="004475F5">
              <w:rPr>
                <w:rFonts w:ascii="Times New Roman" w:hAnsi="Times New Roman" w:cs="Times New Roman"/>
              </w:rPr>
              <w:t>Potrafi dostrzec problem związany z wykonaniem zleconego zadania tłumaczeniowego, opisać go oraz przedstawić koncepcję rozwiązania.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E20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365D260B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E210" w14:textId="7299B6DC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color w:val="auto"/>
              </w:rPr>
            </w:pPr>
            <w:r w:rsidRPr="004475F5">
              <w:rPr>
                <w:rFonts w:ascii="Times New Roman" w:hAnsi="Times New Roman" w:cs="Times New Roman"/>
              </w:rPr>
              <w:t>Potrafi przygotować raporty i szczegółowe informacje na temat wykonanych przez siebie zadań oraz przekazać je zakładowemu opiekunowi praktyki lub pozostałym pracownikom.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B58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032D0190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AE1" w14:textId="7F954C48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Style w:val="Wyrnieniedelikatne"/>
                <w:rFonts w:ascii="Times New Roman" w:hAnsi="Times New Roman" w:cs="Times New Roman"/>
                <w:i w:val="0"/>
                <w:color w:val="auto"/>
              </w:rPr>
            </w:pPr>
            <w:r w:rsidRPr="004475F5">
              <w:rPr>
                <w:rFonts w:ascii="Times New Roman" w:hAnsi="Times New Roman" w:cs="Times New Roman"/>
                <w:iCs/>
              </w:rPr>
              <w:t>Jest świadomy ograniczeń i rozumie potrzebę konsultacji z zakładowym opiekunem praktyk lub pozostałymi pracownikami w przypadku problemów z samodzielnym rozwiązaniem zadania.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D22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780623DE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D7A" w14:textId="4D190DF9" w:rsidR="000B382F" w:rsidRPr="004475F5" w:rsidRDefault="000B382F" w:rsidP="004475F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5F5">
              <w:rPr>
                <w:rFonts w:ascii="Times New Roman" w:hAnsi="Times New Roman" w:cs="Times New Roman"/>
                <w:iCs/>
              </w:rPr>
              <w:t xml:space="preserve">Jest gotów do budowania właściwych relacji z współpracownikami oraz przyszłymi zleceniodawcami.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C0F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F5" w14:paraId="7912ED63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2C4" w14:textId="6629F289" w:rsidR="004475F5" w:rsidRPr="004475F5" w:rsidRDefault="004475F5" w:rsidP="004475F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4475F5">
              <w:rPr>
                <w:rFonts w:ascii="Times New Roman" w:hAnsi="Times New Roman" w:cs="Times New Roman"/>
              </w:rPr>
              <w:t>Jest gotów do podejmowania działań przedsiębiorczych i współdziałania w otoczeniu społeczno-gospodarczym.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EB4" w14:textId="77777777" w:rsidR="004475F5" w:rsidRDefault="004475F5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2F" w14:paraId="6978AB9C" w14:textId="77777777" w:rsidTr="00762B83">
        <w:trPr>
          <w:trHeight w:val="465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F33D" w14:textId="4622928C" w:rsidR="000B382F" w:rsidRPr="004475F5" w:rsidRDefault="000B382F" w:rsidP="000B382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5F5">
              <w:rPr>
                <w:rFonts w:ascii="Times New Roman" w:hAnsi="Times New Roman" w:cs="Times New Roman"/>
              </w:rPr>
              <w:t>Jest gotów do odpowiedzialnego pełnienia roli zawodowej tłumacza przy poszanowaniu zasad etyki zawodowej.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1ABE" w14:textId="77777777" w:rsidR="000B382F" w:rsidRDefault="000B382F" w:rsidP="007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66EC5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546E22" w14:textId="77777777" w:rsidR="000B382F" w:rsidRPr="00B81C2D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7511DDC6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lastRenderedPageBreak/>
        <w:t>Ocenę „0” oraz „2” proszę uzasadnić w uwagach.</w:t>
      </w:r>
    </w:p>
    <w:p w14:paraId="4975E373" w14:textId="77777777" w:rsidR="000B382F" w:rsidRPr="00B81C2D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AA3899E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603D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73F00F4D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5B87E2A6" w14:textId="77777777" w:rsidR="000B382F" w:rsidRDefault="000B382F" w:rsidP="000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E6E1" w14:textId="128EC023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B2F2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C00C8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6D798" w14:textId="77777777" w:rsidR="000B382F" w:rsidRDefault="000B382F" w:rsidP="000B382F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5E399B03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62FCB627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13E4DDDF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4E207679" w14:textId="77777777" w:rsidR="000B382F" w:rsidRDefault="000B382F" w:rsidP="000B382F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</w:p>
    <w:p w14:paraId="4E6DDE37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F2D126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4E9198" w14:textId="77777777" w:rsidR="000B382F" w:rsidRDefault="000B382F" w:rsidP="000B3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634588D" w14:textId="77777777" w:rsidR="000B382F" w:rsidRPr="00F70FF9" w:rsidRDefault="000B382F" w:rsidP="000B3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2135D505" w14:textId="77777777" w:rsidR="000B382F" w:rsidRDefault="000B382F" w:rsidP="000B382F"/>
    <w:p w14:paraId="2939D259" w14:textId="77777777" w:rsidR="000B382F" w:rsidRDefault="000B382F" w:rsidP="000B382F"/>
    <w:p w14:paraId="2A475648" w14:textId="77777777" w:rsidR="000B382F" w:rsidRDefault="000B382F" w:rsidP="000B382F"/>
    <w:p w14:paraId="786AC392" w14:textId="77777777" w:rsidR="000B382F" w:rsidRDefault="000B382F"/>
    <w:sectPr w:rsidR="000B382F" w:rsidSect="0058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B27"/>
    <w:multiLevelType w:val="hybridMultilevel"/>
    <w:tmpl w:val="29A4E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669B4"/>
    <w:multiLevelType w:val="hybridMultilevel"/>
    <w:tmpl w:val="57142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23D3F"/>
    <w:multiLevelType w:val="hybridMultilevel"/>
    <w:tmpl w:val="E7867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550E"/>
    <w:multiLevelType w:val="hybridMultilevel"/>
    <w:tmpl w:val="202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0375"/>
    <w:multiLevelType w:val="hybridMultilevel"/>
    <w:tmpl w:val="85569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12144">
    <w:abstractNumId w:val="1"/>
  </w:num>
  <w:num w:numId="2" w16cid:durableId="345375367">
    <w:abstractNumId w:val="2"/>
  </w:num>
  <w:num w:numId="3" w16cid:durableId="326636078">
    <w:abstractNumId w:val="1"/>
  </w:num>
  <w:num w:numId="4" w16cid:durableId="1496411585">
    <w:abstractNumId w:val="4"/>
  </w:num>
  <w:num w:numId="5" w16cid:durableId="1855194103">
    <w:abstractNumId w:val="3"/>
  </w:num>
  <w:num w:numId="6" w16cid:durableId="128696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2F"/>
    <w:rsid w:val="000B382F"/>
    <w:rsid w:val="004475F5"/>
    <w:rsid w:val="005F28FA"/>
    <w:rsid w:val="00AC4A1D"/>
    <w:rsid w:val="00D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FB7"/>
  <w15:chartTrackingRefBased/>
  <w15:docId w15:val="{1ED88BF2-59B1-414D-BF83-1C8C75D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B382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0B38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2023-03-01T23:58:00Z</dcterms:created>
  <dcterms:modified xsi:type="dcterms:W3CDTF">2023-03-14T11:01:00Z</dcterms:modified>
</cp:coreProperties>
</file>