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74C6F" w14:paraId="22AD0E38" w14:textId="77777777" w:rsidTr="00874C6F">
        <w:tc>
          <w:tcPr>
            <w:tcW w:w="3964" w:type="dxa"/>
            <w:shd w:val="clear" w:color="auto" w:fill="EEECE1" w:themeFill="background2"/>
          </w:tcPr>
          <w:p w14:paraId="12C9720D" w14:textId="2A5F4119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55290B8D" w14:textId="03744C46" w:rsidR="00A42B13" w:rsidRPr="00874C6F" w:rsidRDefault="00874C6F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 xml:space="preserve">Faculty </w:t>
            </w:r>
            <w:r w:rsidR="003E3041" w:rsidRPr="00874C6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of Humanities</w:t>
            </w:r>
          </w:p>
        </w:tc>
      </w:tr>
      <w:tr w:rsidR="0025671B" w:rsidRPr="00874C6F" w14:paraId="794AE474" w14:textId="77777777" w:rsidTr="00874C6F">
        <w:tc>
          <w:tcPr>
            <w:tcW w:w="3964" w:type="dxa"/>
            <w:shd w:val="clear" w:color="auto" w:fill="EEECE1" w:themeFill="background2"/>
          </w:tcPr>
          <w:p w14:paraId="640746B2" w14:textId="77777777" w:rsidR="0025671B" w:rsidRPr="00874C6F" w:rsidRDefault="0025671B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 w:rsidRPr="00874C6F">
              <w:rPr>
                <w:rFonts w:asciiTheme="minorHAnsi" w:eastAsia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062FF807" w14:textId="2B597205" w:rsidR="0025671B" w:rsidRPr="00874C6F" w:rsidRDefault="00874C6F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Pedagogy</w:t>
            </w:r>
          </w:p>
        </w:tc>
      </w:tr>
      <w:tr w:rsidR="00A42B13" w:rsidRPr="00874C6F" w14:paraId="19025D5C" w14:textId="77777777" w:rsidTr="00874C6F">
        <w:tc>
          <w:tcPr>
            <w:tcW w:w="3964" w:type="dxa"/>
            <w:shd w:val="clear" w:color="auto" w:fill="EEECE1" w:themeFill="background2"/>
          </w:tcPr>
          <w:p w14:paraId="492B3405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0C7D2AE8" w14:textId="77777777" w:rsidR="00874C6F" w:rsidRPr="00874C6F" w:rsidRDefault="00874C6F" w:rsidP="00874C6F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Dominika </w:t>
            </w:r>
            <w:proofErr w:type="spellStart"/>
            <w:r w:rsidRPr="00874C6F">
              <w:rPr>
                <w:rFonts w:asciiTheme="minorHAnsi" w:eastAsiaTheme="minorHAnsi" w:hAnsiTheme="minorHAnsi" w:cstheme="minorHAnsi"/>
                <w:lang w:val="en-US"/>
              </w:rPr>
              <w:t>Liszkowska</w:t>
            </w:r>
            <w:proofErr w:type="spellEnd"/>
            <w:r w:rsidRPr="00874C6F">
              <w:rPr>
                <w:rFonts w:asciiTheme="minorHAnsi" w:eastAsiaTheme="minorHAnsi" w:hAnsiTheme="minorHAnsi" w:cstheme="minorHAnsi"/>
                <w:lang w:val="en-US"/>
              </w:rPr>
              <w:t>, PhD</w:t>
            </w:r>
          </w:p>
          <w:p w14:paraId="197783A7" w14:textId="4DC45F7C" w:rsidR="00A42B13" w:rsidRPr="00874C6F" w:rsidRDefault="00A42B13" w:rsidP="00874C6F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</w:p>
        </w:tc>
      </w:tr>
      <w:tr w:rsidR="00A42B13" w:rsidRPr="00874C6F" w14:paraId="59B3CA5F" w14:textId="77777777" w:rsidTr="00874C6F">
        <w:tc>
          <w:tcPr>
            <w:tcW w:w="3964" w:type="dxa"/>
            <w:shd w:val="clear" w:color="auto" w:fill="EEECE1" w:themeFill="background2"/>
          </w:tcPr>
          <w:p w14:paraId="0AC45509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28FF001B" w14:textId="01900512" w:rsidR="00A42B13" w:rsidRPr="00874C6F" w:rsidRDefault="00874C6F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dominika.liszkowska@tu.koszalin.pl</w:t>
            </w:r>
          </w:p>
        </w:tc>
      </w:tr>
      <w:tr w:rsidR="00A42B13" w:rsidRPr="00874C6F" w14:paraId="016A5E0A" w14:textId="77777777" w:rsidTr="00874C6F">
        <w:tc>
          <w:tcPr>
            <w:tcW w:w="3964" w:type="dxa"/>
            <w:shd w:val="clear" w:color="auto" w:fill="EEECE1" w:themeFill="background2"/>
          </w:tcPr>
          <w:p w14:paraId="6167920D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D5ADA02" w14:textId="77777777" w:rsidR="00A42B13" w:rsidRPr="00874C6F" w:rsidRDefault="003E3041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b/>
                <w:bCs/>
                <w:lang w:val="en-US"/>
              </w:rPr>
              <w:t>Psychology basics</w:t>
            </w:r>
          </w:p>
        </w:tc>
      </w:tr>
      <w:tr w:rsidR="00A42B13" w:rsidRPr="00874C6F" w14:paraId="2EB828B3" w14:textId="77777777" w:rsidTr="00874C6F">
        <w:tc>
          <w:tcPr>
            <w:tcW w:w="3964" w:type="dxa"/>
            <w:shd w:val="clear" w:color="auto" w:fill="EEECE1" w:themeFill="background2"/>
          </w:tcPr>
          <w:p w14:paraId="68A65AE8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12727F14" w14:textId="77777777" w:rsidR="00A42B13" w:rsidRDefault="003E3041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Joanna </w:t>
            </w:r>
            <w:proofErr w:type="spellStart"/>
            <w:r w:rsidRPr="00874C6F">
              <w:rPr>
                <w:rFonts w:asciiTheme="minorHAnsi" w:eastAsiaTheme="minorHAnsi" w:hAnsiTheme="minorHAnsi" w:cstheme="minorHAnsi"/>
                <w:lang w:val="en-US"/>
              </w:rPr>
              <w:t>Radko</w:t>
            </w:r>
            <w:proofErr w:type="spellEnd"/>
            <w:r w:rsidR="00874C6F">
              <w:rPr>
                <w:rFonts w:asciiTheme="minorHAnsi" w:eastAsiaTheme="minorHAnsi" w:hAnsiTheme="minorHAnsi" w:cstheme="minorHAnsi"/>
                <w:lang w:val="en-US"/>
              </w:rPr>
              <w:t>, PhD</w:t>
            </w:r>
          </w:p>
          <w:p w14:paraId="50FA55BE" w14:textId="5A1C249C" w:rsidR="00C7416A" w:rsidRPr="00874C6F" w:rsidRDefault="00C7416A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>
              <w:rPr>
                <w:rFonts w:asciiTheme="minorHAnsi" w:eastAsiaTheme="minorHAnsi" w:hAnsiTheme="minorHAnsi" w:cstheme="minorHAnsi"/>
                <w:lang w:val="en-US"/>
              </w:rPr>
              <w:t xml:space="preserve">Jacek </w:t>
            </w:r>
            <w:proofErr w:type="spellStart"/>
            <w:r>
              <w:rPr>
                <w:rFonts w:asciiTheme="minorHAnsi" w:eastAsiaTheme="minorHAnsi" w:hAnsiTheme="minorHAnsi" w:cstheme="minorHAnsi"/>
                <w:lang w:val="en-US"/>
              </w:rPr>
              <w:t>Wezgraj</w:t>
            </w:r>
            <w:proofErr w:type="spellEnd"/>
            <w:r>
              <w:rPr>
                <w:rFonts w:asciiTheme="minorHAnsi" w:eastAsiaTheme="minorHAnsi" w:hAnsiTheme="minorHAnsi" w:cstheme="minorHAnsi"/>
                <w:lang w:val="en-US"/>
              </w:rPr>
              <w:t>, MA</w:t>
            </w:r>
          </w:p>
        </w:tc>
      </w:tr>
      <w:tr w:rsidR="00A42B13" w:rsidRPr="00874C6F" w14:paraId="580738B4" w14:textId="77777777" w:rsidTr="00874C6F">
        <w:tc>
          <w:tcPr>
            <w:tcW w:w="3964" w:type="dxa"/>
            <w:shd w:val="clear" w:color="auto" w:fill="EEECE1" w:themeFill="background2"/>
          </w:tcPr>
          <w:p w14:paraId="69FE2A39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78A17BD3" w14:textId="10208C59" w:rsidR="00A42B13" w:rsidRDefault="00C7416A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hyperlink r:id="rId5" w:history="1">
              <w:r w:rsidRPr="006C5A2A">
                <w:rPr>
                  <w:rStyle w:val="Hipercze"/>
                  <w:rFonts w:asciiTheme="minorHAnsi" w:eastAsiaTheme="minorHAnsi" w:hAnsiTheme="minorHAnsi" w:cstheme="minorHAnsi"/>
                  <w:lang w:val="en-US"/>
                </w:rPr>
                <w:t>joanna.radko@tu.koszalin.pl</w:t>
              </w:r>
            </w:hyperlink>
          </w:p>
          <w:p w14:paraId="56A6CCAF" w14:textId="6C0725DF" w:rsidR="00C7416A" w:rsidRPr="00874C6F" w:rsidRDefault="00C7416A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hyperlink r:id="rId6" w:history="1">
              <w:r w:rsidRPr="006C5A2A">
                <w:rPr>
                  <w:rStyle w:val="Hipercze"/>
                  <w:rFonts w:asciiTheme="minorHAnsi" w:eastAsiaTheme="minorHAnsi" w:hAnsiTheme="minorHAnsi" w:cstheme="minorHAnsi"/>
                  <w:lang w:val="en-US"/>
                </w:rPr>
                <w:t>jacek.wezgraj@tu.koszalin.pl</w:t>
              </w:r>
            </w:hyperlink>
            <w:r>
              <w:rPr>
                <w:rFonts w:asciiTheme="minorHAnsi" w:eastAsiaTheme="minorHAnsi" w:hAnsiTheme="minorHAnsi" w:cstheme="minorHAnsi"/>
                <w:lang w:val="en-US"/>
              </w:rPr>
              <w:t xml:space="preserve"> </w:t>
            </w:r>
          </w:p>
        </w:tc>
      </w:tr>
      <w:tr w:rsidR="00A42B13" w:rsidRPr="00874C6F" w14:paraId="50B0D1D0" w14:textId="77777777" w:rsidTr="00874C6F">
        <w:tc>
          <w:tcPr>
            <w:tcW w:w="3964" w:type="dxa"/>
            <w:shd w:val="clear" w:color="auto" w:fill="EEECE1" w:themeFill="background2"/>
          </w:tcPr>
          <w:p w14:paraId="28173725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1DAB538C" w14:textId="3E1860A7" w:rsidR="00A42B13" w:rsidRPr="00874C6F" w:rsidRDefault="00C7416A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>
              <w:rPr>
                <w:rFonts w:asciiTheme="minorHAnsi" w:eastAsiaTheme="minorHAnsi" w:hAnsiTheme="minorHAnsi" w:cstheme="minorHAnsi"/>
                <w:lang w:val="en-US"/>
              </w:rPr>
              <w:t>4</w:t>
            </w:r>
          </w:p>
        </w:tc>
      </w:tr>
      <w:tr w:rsidR="001D67FF" w:rsidRPr="00874C6F" w14:paraId="532BDCC0" w14:textId="77777777" w:rsidTr="00874C6F">
        <w:tc>
          <w:tcPr>
            <w:tcW w:w="3964" w:type="dxa"/>
            <w:shd w:val="clear" w:color="auto" w:fill="EEECE1" w:themeFill="background2"/>
          </w:tcPr>
          <w:p w14:paraId="2A6DFBFE" w14:textId="77777777" w:rsidR="001D67FF" w:rsidRPr="00874C6F" w:rsidRDefault="001D67FF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COURSE CODE</w:t>
            </w:r>
            <w:r w:rsidR="00EC4317"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(USOS)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58691A89" w14:textId="3F9665D9" w:rsidR="001D67FF" w:rsidRPr="00874C6F" w:rsidRDefault="00874C6F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>
              <w:rPr>
                <w:rFonts w:asciiTheme="minorHAnsi" w:eastAsiaTheme="minorHAnsi" w:hAnsiTheme="minorHAnsi" w:cstheme="minorHAnsi"/>
                <w:lang w:val="en-US"/>
              </w:rPr>
              <w:t>-</w:t>
            </w:r>
          </w:p>
        </w:tc>
      </w:tr>
      <w:tr w:rsidR="00A42B13" w:rsidRPr="00874C6F" w14:paraId="7F4C7662" w14:textId="77777777" w:rsidTr="00874C6F">
        <w:tc>
          <w:tcPr>
            <w:tcW w:w="3964" w:type="dxa"/>
            <w:shd w:val="clear" w:color="auto" w:fill="EEECE1" w:themeFill="background2"/>
          </w:tcPr>
          <w:p w14:paraId="54C08991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96A5504" w14:textId="77777777" w:rsidR="001B20DD" w:rsidRPr="00874C6F" w:rsidRDefault="00D60549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202</w:t>
            </w:r>
            <w:r w:rsidR="00BE5FAE" w:rsidRPr="00874C6F">
              <w:rPr>
                <w:rFonts w:asciiTheme="minorHAnsi" w:eastAsiaTheme="minorHAnsi" w:hAnsiTheme="minorHAnsi" w:cstheme="minorHAnsi"/>
                <w:lang w:val="en-US"/>
              </w:rPr>
              <w:t>4</w:t>
            </w:r>
            <w:r w:rsidR="001B20DD" w:rsidRPr="00874C6F">
              <w:rPr>
                <w:rFonts w:asciiTheme="minorHAnsi" w:eastAsiaTheme="minorHAnsi" w:hAnsiTheme="minorHAnsi" w:cstheme="minorHAnsi"/>
                <w:lang w:val="en-US"/>
              </w:rPr>
              <w:t>/202</w:t>
            </w:r>
            <w:r w:rsidR="00BE5FAE" w:rsidRPr="00874C6F">
              <w:rPr>
                <w:rFonts w:asciiTheme="minorHAnsi" w:eastAsiaTheme="minorHAnsi" w:hAnsiTheme="minorHAnsi" w:cstheme="minorHAnsi"/>
                <w:lang w:val="en-US"/>
              </w:rPr>
              <w:t>5</w:t>
            </w:r>
          </w:p>
        </w:tc>
      </w:tr>
      <w:tr w:rsidR="00A42B13" w:rsidRPr="00874C6F" w14:paraId="372D2045" w14:textId="77777777" w:rsidTr="00874C6F">
        <w:tc>
          <w:tcPr>
            <w:tcW w:w="3964" w:type="dxa"/>
            <w:shd w:val="clear" w:color="auto" w:fill="EEECE1" w:themeFill="background2"/>
          </w:tcPr>
          <w:p w14:paraId="7D1F0ED3" w14:textId="076A091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SEMESTER:</w:t>
            </w:r>
            <w:r w:rsidR="00874C6F">
              <w:rPr>
                <w:rFonts w:asciiTheme="minorHAnsi" w:eastAsiaTheme="minorHAnsi" w:hAnsiTheme="minorHAnsi" w:cstheme="minorHAnsi"/>
                <w:lang w:val="en-US"/>
              </w:rPr>
              <w:t xml:space="preserve"> 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>(W – winter, S –</w:t>
            </w:r>
            <w:r w:rsidR="00BE6F11"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summer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2B88B8FA" w14:textId="77777777" w:rsidR="00A42B13" w:rsidRPr="00874C6F" w:rsidRDefault="003E3041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W</w:t>
            </w:r>
          </w:p>
        </w:tc>
      </w:tr>
      <w:tr w:rsidR="00A42B13" w:rsidRPr="00874C6F" w14:paraId="2FBAF831" w14:textId="77777777" w:rsidTr="00874C6F">
        <w:tc>
          <w:tcPr>
            <w:tcW w:w="3964" w:type="dxa"/>
            <w:shd w:val="clear" w:color="auto" w:fill="EEECE1" w:themeFill="background2"/>
          </w:tcPr>
          <w:p w14:paraId="593BBB8D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6396EACF" w14:textId="77777777" w:rsidR="00A42B13" w:rsidRPr="00874C6F" w:rsidRDefault="003E3041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15</w:t>
            </w:r>
          </w:p>
        </w:tc>
      </w:tr>
      <w:tr w:rsidR="00A42B13" w:rsidRPr="00874C6F" w14:paraId="5ED502F4" w14:textId="77777777" w:rsidTr="00874C6F">
        <w:tc>
          <w:tcPr>
            <w:tcW w:w="3964" w:type="dxa"/>
            <w:shd w:val="clear" w:color="auto" w:fill="EEECE1" w:themeFill="background2"/>
          </w:tcPr>
          <w:p w14:paraId="32D04658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LEVEL OF THE COURSE:</w:t>
            </w:r>
          </w:p>
          <w:p w14:paraId="7B276FF0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(</w:t>
            </w:r>
            <w:r w:rsidR="000C4296" w:rsidRPr="00874C6F">
              <w:rPr>
                <w:rFonts w:asciiTheme="minorHAnsi" w:eastAsiaTheme="minorHAnsi" w:hAnsiTheme="minorHAnsi" w:cstheme="minorHAnsi"/>
                <w:lang w:val="en-US"/>
              </w:rPr>
              <w:t>1</w:t>
            </w:r>
            <w:r w:rsidR="000C4296" w:rsidRPr="00874C6F">
              <w:rPr>
                <w:rFonts w:asciiTheme="minorHAnsi" w:eastAsiaTheme="minorHAnsi" w:hAnsiTheme="minorHAnsi" w:cstheme="minorHAnsi"/>
                <w:vertAlign w:val="superscript"/>
                <w:lang w:val="en-US"/>
              </w:rPr>
              <w:t>st</w:t>
            </w:r>
            <w:r w:rsidR="000C4296"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cycle, 2</w:t>
            </w:r>
            <w:r w:rsidR="000C4296" w:rsidRPr="00874C6F">
              <w:rPr>
                <w:rFonts w:asciiTheme="minorHAnsi" w:eastAsiaTheme="minorHAnsi" w:hAnsiTheme="minorHAnsi" w:cstheme="minorHAnsi"/>
                <w:vertAlign w:val="superscript"/>
                <w:lang w:val="en-US"/>
              </w:rPr>
              <w:t>nd</w:t>
            </w:r>
            <w:r w:rsidR="000C4296"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cycle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, </w:t>
            </w:r>
            <w:r w:rsidR="000C4296" w:rsidRPr="00874C6F">
              <w:rPr>
                <w:rFonts w:asciiTheme="minorHAnsi" w:eastAsiaTheme="minorHAnsi" w:hAnsiTheme="minorHAnsi" w:cstheme="minorHAnsi"/>
                <w:lang w:val="en-US"/>
              </w:rPr>
              <w:t>3</w:t>
            </w:r>
            <w:r w:rsidR="000C4296" w:rsidRPr="00874C6F">
              <w:rPr>
                <w:rFonts w:asciiTheme="minorHAnsi" w:eastAsiaTheme="minorHAnsi" w:hAnsiTheme="minorHAnsi" w:cstheme="minorHAnsi"/>
                <w:vertAlign w:val="superscript"/>
                <w:lang w:val="en-US"/>
              </w:rPr>
              <w:t>rd</w:t>
            </w:r>
            <w:r w:rsidR="000C4296"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cycle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32FE3F74" w14:textId="77777777" w:rsidR="00A42B13" w:rsidRPr="00874C6F" w:rsidRDefault="003E3041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1</w:t>
            </w:r>
            <w:r w:rsidRPr="00874C6F">
              <w:rPr>
                <w:rFonts w:asciiTheme="minorHAnsi" w:eastAsiaTheme="minorHAnsi" w:hAnsiTheme="minorHAnsi" w:cstheme="minorHAnsi"/>
                <w:vertAlign w:val="superscript"/>
                <w:lang w:val="en-US"/>
              </w:rPr>
              <w:t>st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cycle</w:t>
            </w:r>
          </w:p>
        </w:tc>
      </w:tr>
      <w:tr w:rsidR="00A42B13" w:rsidRPr="00874C6F" w14:paraId="01AEF29E" w14:textId="77777777" w:rsidTr="00874C6F">
        <w:tc>
          <w:tcPr>
            <w:tcW w:w="3964" w:type="dxa"/>
            <w:shd w:val="clear" w:color="auto" w:fill="EEECE1" w:themeFill="background2"/>
          </w:tcPr>
          <w:p w14:paraId="2CDF453A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TEACHING METHOD:</w:t>
            </w:r>
          </w:p>
          <w:p w14:paraId="0C6F7BD8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2BEEC2AB" w14:textId="77777777" w:rsidR="00A42B13" w:rsidRPr="00874C6F" w:rsidRDefault="003E3041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lecture</w:t>
            </w:r>
          </w:p>
        </w:tc>
      </w:tr>
      <w:tr w:rsidR="00A42B13" w:rsidRPr="00874C6F" w14:paraId="6D94A2C1" w14:textId="77777777" w:rsidTr="00874C6F">
        <w:tc>
          <w:tcPr>
            <w:tcW w:w="3964" w:type="dxa"/>
            <w:shd w:val="clear" w:color="auto" w:fill="EEECE1" w:themeFill="background2"/>
          </w:tcPr>
          <w:p w14:paraId="2F9E385E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07C3025" w14:textId="77777777" w:rsidR="00874C6F" w:rsidRPr="00874C6F" w:rsidRDefault="00874C6F" w:rsidP="00874C6F">
            <w:pPr>
              <w:pStyle w:val="Akapitzlist"/>
              <w:numPr>
                <w:ilvl w:val="0"/>
                <w:numId w:val="2"/>
              </w:numPr>
              <w:spacing w:before="240" w:after="0" w:line="240" w:lineRule="auto"/>
              <w:rPr>
                <w:rFonts w:asciiTheme="minorHAnsi" w:eastAsiaTheme="minorHAnsi" w:hAnsiTheme="minorHAnsi" w:cstheme="minorHAnsi"/>
                <w:b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63E544FE" w14:textId="074FC21A" w:rsidR="00A42B13" w:rsidRPr="00874C6F" w:rsidRDefault="00874C6F" w:rsidP="00874C6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eastAsiaTheme="minorHAnsi" w:hAnsiTheme="minorHAnsi" w:cstheme="minorHAnsi"/>
                <w:b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74C6F" w14:paraId="075E1820" w14:textId="77777777" w:rsidTr="00874C6F">
        <w:tc>
          <w:tcPr>
            <w:tcW w:w="3964" w:type="dxa"/>
            <w:shd w:val="clear" w:color="auto" w:fill="EEECE1" w:themeFill="background2"/>
          </w:tcPr>
          <w:p w14:paraId="7A34C830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ASSESSMENT MET</w:t>
            </w:r>
            <w:r w:rsidR="00A73350" w:rsidRPr="00874C6F">
              <w:rPr>
                <w:rFonts w:asciiTheme="minorHAnsi" w:eastAsiaTheme="minorHAnsi" w:hAnsiTheme="minorHAnsi" w:cstheme="minorHAnsi"/>
                <w:lang w:val="en-US"/>
              </w:rPr>
              <w:t>H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>OD:</w:t>
            </w:r>
          </w:p>
          <w:p w14:paraId="55F0BFDD" w14:textId="77777777" w:rsidR="002F62CA" w:rsidRPr="00874C6F" w:rsidRDefault="002F62CA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(written exam, oral exam, class test, written reports, project work,</w:t>
            </w:r>
            <w:r w:rsidR="005A2D8C"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presentation,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FFD66D1" w14:textId="77777777" w:rsidR="00A42B13" w:rsidRPr="00874C6F" w:rsidRDefault="003E3041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written exam</w:t>
            </w:r>
          </w:p>
        </w:tc>
      </w:tr>
      <w:tr w:rsidR="00A42B13" w:rsidRPr="00874C6F" w14:paraId="273F6D77" w14:textId="77777777" w:rsidTr="00874C6F">
        <w:tc>
          <w:tcPr>
            <w:tcW w:w="3964" w:type="dxa"/>
            <w:shd w:val="clear" w:color="auto" w:fill="EEECE1" w:themeFill="background2"/>
          </w:tcPr>
          <w:p w14:paraId="3FD03FF1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331E2DC" w14:textId="77777777" w:rsidR="00A42B13" w:rsidRPr="00874C6F" w:rsidRDefault="00112E08" w:rsidP="00112E0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Place of psychology among other sciences, methods of psychological research</w:t>
            </w:r>
          </w:p>
          <w:p w14:paraId="1BD8D164" w14:textId="77777777" w:rsidR="00112E08" w:rsidRPr="00874C6F" w:rsidRDefault="00112E08" w:rsidP="00112E0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Different ways to view human behavior -contemporary theories and trends</w:t>
            </w:r>
          </w:p>
          <w:p w14:paraId="67E59708" w14:textId="77777777" w:rsidR="00112E08" w:rsidRPr="00874C6F" w:rsidRDefault="00112E08" w:rsidP="00112E0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Biological determinants of behavior</w:t>
            </w:r>
          </w:p>
          <w:p w14:paraId="6DE00677" w14:textId="77777777" w:rsidR="00112E08" w:rsidRPr="00874C6F" w:rsidRDefault="00112E08" w:rsidP="00112E0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Cognitive processes: attention, perception, memory</w:t>
            </w:r>
          </w:p>
          <w:p w14:paraId="4664E709" w14:textId="77777777" w:rsidR="00112E08" w:rsidRPr="00874C6F" w:rsidRDefault="00112E08" w:rsidP="00112E0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Psychology of human development</w:t>
            </w:r>
          </w:p>
          <w:p w14:paraId="28001C03" w14:textId="77777777" w:rsidR="000408A0" w:rsidRPr="00874C6F" w:rsidRDefault="000408A0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</w:p>
        </w:tc>
      </w:tr>
      <w:tr w:rsidR="00A42B13" w:rsidRPr="00874C6F" w14:paraId="2A969487" w14:textId="77777777" w:rsidTr="00874C6F">
        <w:tc>
          <w:tcPr>
            <w:tcW w:w="3964" w:type="dxa"/>
            <w:shd w:val="clear" w:color="auto" w:fill="EEECE1" w:themeFill="background2"/>
          </w:tcPr>
          <w:p w14:paraId="475747EB" w14:textId="77777777" w:rsidR="00A42B13" w:rsidRPr="00874C6F" w:rsidRDefault="00A42B13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 w:rsidRPr="00874C6F">
              <w:rPr>
                <w:rFonts w:asciiTheme="minorHAnsi" w:eastAsiaTheme="minorHAnsi" w:hAnsiTheme="minorHAnsi" w:cstheme="minorHAnsi"/>
                <w:lang w:val="en-US"/>
              </w:rPr>
              <w:t>ADDITIONA</w:t>
            </w:r>
            <w:r w:rsidR="00E816BA" w:rsidRPr="00874C6F">
              <w:rPr>
                <w:rFonts w:asciiTheme="minorHAnsi" w:eastAsiaTheme="minorHAnsi" w:hAnsiTheme="minorHAnsi" w:cstheme="minorHAnsi"/>
                <w:lang w:val="en-US"/>
              </w:rPr>
              <w:t>L</w:t>
            </w:r>
            <w:r w:rsidRPr="00874C6F">
              <w:rPr>
                <w:rFonts w:asciiTheme="minorHAnsi" w:eastAsiaTheme="minorHAnsi" w:hAnsiTheme="minorHAnsi"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236D13A0" w14:textId="4FFF3F5D" w:rsidR="000408A0" w:rsidRPr="00874C6F" w:rsidRDefault="003F350F" w:rsidP="00112E08">
            <w:pPr>
              <w:spacing w:after="0" w:line="240" w:lineRule="auto"/>
              <w:rPr>
                <w:rFonts w:asciiTheme="minorHAnsi" w:eastAsiaTheme="minorHAnsi" w:hAnsiTheme="minorHAnsi" w:cstheme="minorHAnsi"/>
                <w:lang w:val="en-US"/>
              </w:rPr>
            </w:pPr>
            <w:r>
              <w:rPr>
                <w:rFonts w:asciiTheme="minorHAnsi" w:eastAsiaTheme="minorHAnsi" w:hAnsiTheme="minorHAnsi" w:cstheme="minorHAnsi"/>
                <w:lang w:val="en-US"/>
              </w:rPr>
              <w:t>-</w:t>
            </w:r>
          </w:p>
        </w:tc>
      </w:tr>
    </w:tbl>
    <w:p w14:paraId="6DCCC9BE" w14:textId="77777777" w:rsidR="006D06F2" w:rsidRPr="00874C6F" w:rsidRDefault="00C7416A">
      <w:pPr>
        <w:rPr>
          <w:rFonts w:asciiTheme="minorHAnsi" w:hAnsiTheme="minorHAnsi" w:cstheme="minorHAnsi"/>
        </w:rPr>
      </w:pPr>
    </w:p>
    <w:p w14:paraId="7A277797" w14:textId="77777777" w:rsidR="00695D6A" w:rsidRDefault="00112E08" w:rsidP="00112E08">
      <w:pPr>
        <w:ind w:left="5664" w:firstLine="708"/>
        <w:rPr>
          <w:rFonts w:asciiTheme="minorHAnsi" w:hAnsiTheme="minorHAnsi" w:cstheme="minorHAnsi"/>
        </w:rPr>
      </w:pPr>
      <w:r w:rsidRPr="00874C6F">
        <w:rPr>
          <w:rFonts w:asciiTheme="minorHAnsi" w:hAnsiTheme="minorHAnsi" w:cstheme="minorHAnsi"/>
        </w:rPr>
        <w:t>Joan</w:t>
      </w:r>
    </w:p>
    <w:p w14:paraId="1314BBED" w14:textId="77777777" w:rsidR="00695D6A" w:rsidRDefault="00695D6A" w:rsidP="00112E08">
      <w:pPr>
        <w:ind w:left="5664" w:firstLine="708"/>
        <w:rPr>
          <w:rFonts w:asciiTheme="minorHAnsi" w:hAnsiTheme="minorHAnsi" w:cstheme="minorHAnsi"/>
        </w:rPr>
      </w:pPr>
    </w:p>
    <w:p w14:paraId="646481E5" w14:textId="5723CA4C" w:rsidR="000408A0" w:rsidRPr="00874C6F" w:rsidRDefault="00112E08" w:rsidP="00112E08">
      <w:pPr>
        <w:ind w:left="5664" w:firstLine="708"/>
        <w:rPr>
          <w:rFonts w:asciiTheme="minorHAnsi" w:hAnsiTheme="minorHAnsi" w:cstheme="minorHAnsi"/>
        </w:rPr>
      </w:pPr>
      <w:r w:rsidRPr="00874C6F">
        <w:rPr>
          <w:rFonts w:asciiTheme="minorHAnsi" w:hAnsiTheme="minorHAnsi" w:cstheme="minorHAnsi"/>
        </w:rPr>
        <w:t>na Radko, 13.02.2024r</w:t>
      </w:r>
    </w:p>
    <w:p w14:paraId="7ED82267" w14:textId="77777777" w:rsidR="000408A0" w:rsidRPr="00874C6F" w:rsidRDefault="000408A0" w:rsidP="000408A0">
      <w:pPr>
        <w:pStyle w:val="Bezodstpw"/>
        <w:jc w:val="right"/>
        <w:rPr>
          <w:rFonts w:asciiTheme="minorHAnsi" w:hAnsiTheme="minorHAnsi" w:cstheme="minorHAnsi"/>
        </w:rPr>
      </w:pPr>
      <w:r w:rsidRPr="00874C6F">
        <w:rPr>
          <w:rFonts w:asciiTheme="minorHAnsi" w:hAnsiTheme="minorHAnsi" w:cstheme="minorHAnsi"/>
        </w:rPr>
        <w:lastRenderedPageBreak/>
        <w:t>………………………………………………………………..</w:t>
      </w:r>
    </w:p>
    <w:p w14:paraId="44ACBF0E" w14:textId="77777777" w:rsidR="004E1581" w:rsidRPr="00874C6F" w:rsidRDefault="000408A0" w:rsidP="000408A0">
      <w:pPr>
        <w:pStyle w:val="Bezodstpw"/>
        <w:jc w:val="right"/>
        <w:rPr>
          <w:rFonts w:asciiTheme="minorHAnsi" w:hAnsiTheme="minorHAnsi" w:cstheme="minorHAnsi"/>
        </w:rPr>
      </w:pPr>
      <w:r w:rsidRPr="00874C6F">
        <w:rPr>
          <w:rFonts w:asciiTheme="minorHAnsi" w:hAnsiTheme="minorHAnsi" w:cstheme="minorHAnsi"/>
        </w:rPr>
        <w:t>/sporządził, data/</w:t>
      </w:r>
    </w:p>
    <w:p w14:paraId="01E5E3E3" w14:textId="77777777" w:rsidR="004E1581" w:rsidRPr="00874C6F" w:rsidRDefault="004E1581" w:rsidP="004E1581">
      <w:pPr>
        <w:rPr>
          <w:rFonts w:asciiTheme="minorHAnsi" w:hAnsiTheme="minorHAnsi" w:cstheme="minorHAnsi"/>
        </w:rPr>
      </w:pPr>
    </w:p>
    <w:p w14:paraId="6B643622" w14:textId="77777777" w:rsidR="000408A0" w:rsidRPr="00874C6F" w:rsidRDefault="000408A0" w:rsidP="004E1581">
      <w:pPr>
        <w:rPr>
          <w:rFonts w:asciiTheme="minorHAnsi" w:hAnsiTheme="minorHAnsi" w:cstheme="minorHAnsi"/>
        </w:rPr>
      </w:pPr>
    </w:p>
    <w:sectPr w:rsidR="000408A0" w:rsidRPr="00874C6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5814"/>
    <w:multiLevelType w:val="hybridMultilevel"/>
    <w:tmpl w:val="2F8A4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A43EE"/>
    <w:multiLevelType w:val="hybridMultilevel"/>
    <w:tmpl w:val="82AA4F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12E08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3041"/>
    <w:rsid w:val="003E6804"/>
    <w:rsid w:val="003F350F"/>
    <w:rsid w:val="00466A92"/>
    <w:rsid w:val="00471AD7"/>
    <w:rsid w:val="004E1581"/>
    <w:rsid w:val="00511AEE"/>
    <w:rsid w:val="005A2D8C"/>
    <w:rsid w:val="005B6AAC"/>
    <w:rsid w:val="00685F42"/>
    <w:rsid w:val="00695D6A"/>
    <w:rsid w:val="006A6AAD"/>
    <w:rsid w:val="0077034B"/>
    <w:rsid w:val="007E1205"/>
    <w:rsid w:val="00871A83"/>
    <w:rsid w:val="00874C6F"/>
    <w:rsid w:val="008802D4"/>
    <w:rsid w:val="008809F1"/>
    <w:rsid w:val="00923269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7416A"/>
    <w:rsid w:val="00CC043D"/>
    <w:rsid w:val="00D251B8"/>
    <w:rsid w:val="00D60549"/>
    <w:rsid w:val="00D6289C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C21AE"/>
  <w15:docId w15:val="{AC8FE5E4-1BB5-4FAA-9440-1EA7A889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12E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16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41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cek.wezgraj@tu.koszalin.pl" TargetMode="External"/><Relationship Id="rId5" Type="http://schemas.openxmlformats.org/officeDocument/2006/relationships/hyperlink" Target="mailto:joanna.radko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7</cp:revision>
  <cp:lastPrinted>2022-01-27T12:55:00Z</cp:lastPrinted>
  <dcterms:created xsi:type="dcterms:W3CDTF">2024-02-13T16:30:00Z</dcterms:created>
  <dcterms:modified xsi:type="dcterms:W3CDTF">2024-12-09T13:25:00Z</dcterms:modified>
</cp:coreProperties>
</file>