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1F4" w:rsidRDefault="00EB01F4" w:rsidP="00D214FD">
      <w:pPr>
        <w:spacing w:before="120" w:after="120" w:line="240" w:lineRule="auto"/>
        <w:jc w:val="center"/>
        <w:rPr>
          <w:rFonts w:eastAsia="MS Mincho" w:cs="Calibri"/>
          <w:b/>
          <w:caps/>
          <w:sz w:val="24"/>
          <w:szCs w:val="24"/>
          <w:lang w:eastAsia="pl-PL"/>
        </w:rPr>
      </w:pPr>
    </w:p>
    <w:p w:rsidR="00D214FD" w:rsidRPr="00D214FD" w:rsidRDefault="00D214FD" w:rsidP="00D214FD">
      <w:pPr>
        <w:spacing w:before="120" w:after="120" w:line="240" w:lineRule="auto"/>
        <w:jc w:val="center"/>
        <w:rPr>
          <w:rFonts w:eastAsia="MS Mincho" w:cs="Calibri"/>
          <w:b/>
          <w:caps/>
          <w:sz w:val="24"/>
          <w:szCs w:val="24"/>
          <w:lang w:eastAsia="pl-PL"/>
        </w:rPr>
      </w:pPr>
      <w:r w:rsidRPr="00D214FD">
        <w:rPr>
          <w:rFonts w:eastAsia="MS Mincho" w:cs="Calibri"/>
          <w:b/>
          <w:caps/>
          <w:sz w:val="24"/>
          <w:szCs w:val="24"/>
          <w:lang w:eastAsia="pl-PL"/>
        </w:rPr>
        <w:t xml:space="preserve">wymiar praktyk Obowiązujący STUDENTÓW </w:t>
      </w:r>
      <w:r w:rsidRPr="00D214FD">
        <w:rPr>
          <w:rFonts w:eastAsia="MS Mincho" w:cs="Calibri"/>
          <w:b/>
          <w:caps/>
          <w:sz w:val="24"/>
          <w:szCs w:val="24"/>
          <w:lang w:eastAsia="pl-PL"/>
        </w:rPr>
        <w:br/>
        <w:t xml:space="preserve">WYDZIAŁU </w:t>
      </w:r>
      <w:r w:rsidR="000B4812">
        <w:rPr>
          <w:rFonts w:eastAsia="MS Mincho" w:cs="Calibri"/>
          <w:b/>
          <w:caps/>
          <w:sz w:val="24"/>
          <w:szCs w:val="24"/>
          <w:lang w:eastAsia="pl-PL"/>
        </w:rPr>
        <w:t>Inżynierii Mechanicznej i Energetyki</w:t>
      </w:r>
      <w:r w:rsidRPr="00D214FD">
        <w:rPr>
          <w:rFonts w:eastAsia="MS Mincho" w:cs="Calibri"/>
          <w:b/>
          <w:caps/>
          <w:sz w:val="24"/>
          <w:szCs w:val="24"/>
          <w:lang w:eastAsia="pl-PL"/>
        </w:rPr>
        <w:t xml:space="preserve"> </w:t>
      </w:r>
      <w:r w:rsidR="00C114DC">
        <w:rPr>
          <w:rFonts w:eastAsia="MS Mincho" w:cs="Calibri"/>
          <w:b/>
          <w:caps/>
          <w:sz w:val="24"/>
          <w:szCs w:val="24"/>
          <w:lang w:eastAsia="pl-PL"/>
        </w:rPr>
        <w:br/>
      </w:r>
      <w:bookmarkStart w:id="0" w:name="_GoBack"/>
      <w:bookmarkEnd w:id="0"/>
      <w:r w:rsidRPr="00D214FD">
        <w:rPr>
          <w:rFonts w:eastAsia="MS Mincho" w:cs="Calibri"/>
          <w:b/>
          <w:caps/>
          <w:sz w:val="24"/>
          <w:szCs w:val="24"/>
          <w:lang w:eastAsia="pl-PL"/>
        </w:rPr>
        <w:t>od roku akademickiego 202</w:t>
      </w:r>
      <w:r w:rsidR="008F65CD">
        <w:rPr>
          <w:rFonts w:eastAsia="MS Mincho" w:cs="Calibri"/>
          <w:b/>
          <w:caps/>
          <w:sz w:val="24"/>
          <w:szCs w:val="24"/>
          <w:lang w:eastAsia="pl-PL"/>
        </w:rPr>
        <w:t>6</w:t>
      </w:r>
      <w:r w:rsidRPr="00D214FD">
        <w:rPr>
          <w:rFonts w:eastAsia="MS Mincho" w:cs="Calibri"/>
          <w:b/>
          <w:caps/>
          <w:sz w:val="24"/>
          <w:szCs w:val="24"/>
          <w:lang w:eastAsia="pl-PL"/>
        </w:rPr>
        <w:t>/202</w:t>
      </w:r>
      <w:r w:rsidR="008F65CD">
        <w:rPr>
          <w:rFonts w:eastAsia="MS Mincho" w:cs="Calibri"/>
          <w:b/>
          <w:caps/>
          <w:sz w:val="24"/>
          <w:szCs w:val="24"/>
          <w:lang w:eastAsia="pl-PL"/>
        </w:rPr>
        <w:t>7</w:t>
      </w:r>
    </w:p>
    <w:p w:rsidR="00D214FD" w:rsidRPr="00D214FD" w:rsidRDefault="00D214FD" w:rsidP="003D084B">
      <w:pPr>
        <w:spacing w:before="120" w:after="120" w:line="240" w:lineRule="auto"/>
        <w:jc w:val="center"/>
        <w:rPr>
          <w:rFonts w:eastAsia="MS Mincho" w:cs="Calibri"/>
          <w:b/>
          <w:sz w:val="24"/>
          <w:szCs w:val="24"/>
          <w:lang w:eastAsia="pl-PL"/>
        </w:rPr>
      </w:pPr>
      <w:r w:rsidRPr="00D214FD">
        <w:rPr>
          <w:rFonts w:eastAsia="MS Mincho" w:cs="Calibri"/>
          <w:b/>
          <w:sz w:val="24"/>
          <w:szCs w:val="24"/>
          <w:lang w:eastAsia="pl-PL"/>
        </w:rPr>
        <w:t xml:space="preserve">(wg planu studiów pierwszego i drugiego stopnia, profil ogólnoakademicki </w:t>
      </w:r>
      <w:r w:rsidRPr="00D214FD">
        <w:rPr>
          <w:rFonts w:eastAsia="MS Mincho" w:cs="Calibri"/>
          <w:b/>
          <w:sz w:val="24"/>
          <w:szCs w:val="24"/>
          <w:lang w:eastAsia="pl-PL"/>
        </w:rPr>
        <w:br/>
        <w:t>i praktyczny)</w:t>
      </w:r>
    </w:p>
    <w:tbl>
      <w:tblPr>
        <w:tblW w:w="95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5230"/>
        <w:gridCol w:w="2268"/>
        <w:gridCol w:w="2074"/>
      </w:tblGrid>
      <w:tr w:rsidR="00D214FD" w:rsidRPr="006A75E5" w:rsidTr="006A75E5">
        <w:trPr>
          <w:trHeight w:val="562"/>
        </w:trPr>
        <w:tc>
          <w:tcPr>
            <w:tcW w:w="5230" w:type="dxa"/>
            <w:shd w:val="clear" w:color="auto" w:fill="C6D9F1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b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b/>
                <w:sz w:val="16"/>
                <w:szCs w:val="16"/>
                <w:lang w:eastAsia="pl-PL"/>
              </w:rPr>
              <w:t>KIERUNEK STUDIÓW</w:t>
            </w:r>
          </w:p>
        </w:tc>
        <w:tc>
          <w:tcPr>
            <w:tcW w:w="4342" w:type="dxa"/>
            <w:gridSpan w:val="2"/>
            <w:shd w:val="clear" w:color="auto" w:fill="C6D9F1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b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b/>
                <w:sz w:val="16"/>
                <w:szCs w:val="16"/>
                <w:lang w:eastAsia="pl-PL"/>
              </w:rPr>
              <w:t>CZAS TRWANIA PRAKTYKI</w:t>
            </w:r>
          </w:p>
        </w:tc>
      </w:tr>
      <w:tr w:rsidR="00D214FD" w:rsidRPr="006A75E5" w:rsidTr="006A75E5">
        <w:trPr>
          <w:trHeight w:val="1207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Studia pierwszego stopnia, praktyka obowiązkowa:</w:t>
            </w:r>
          </w:p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0" w:line="240" w:lineRule="auto"/>
              <w:ind w:left="425" w:hanging="357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Mechanika i Budowa Maszyn</w:t>
            </w:r>
            <w:r w:rsid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</w:t>
            </w:r>
            <w:r w:rsidR="006A75E5">
              <w:rPr>
                <w:rFonts w:cs="Calibri"/>
                <w:sz w:val="16"/>
                <w:szCs w:val="16"/>
              </w:rPr>
              <w:t xml:space="preserve">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0" w:line="240" w:lineRule="auto"/>
              <w:ind w:left="425" w:hanging="357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Transport </w:t>
            </w:r>
            <w:r w:rsidR="006A75E5">
              <w:rPr>
                <w:rFonts w:cs="Calibri"/>
                <w:sz w:val="16"/>
                <w:szCs w:val="16"/>
              </w:rPr>
              <w:t xml:space="preserve">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0" w:line="240" w:lineRule="auto"/>
              <w:ind w:left="425" w:hanging="357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Energetyka </w:t>
            </w:r>
            <w:r w:rsidR="006A75E5">
              <w:rPr>
                <w:rFonts w:cs="Calibri"/>
                <w:sz w:val="16"/>
                <w:szCs w:val="16"/>
              </w:rPr>
              <w:t xml:space="preserve">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studia stacjonarne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studia niestacjonarne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– praktyka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4 tygodnie 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godzin)</w:t>
            </w:r>
          </w:p>
        </w:tc>
        <w:tc>
          <w:tcPr>
            <w:tcW w:w="2074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4 tygodnie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godzin)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0" w:line="240" w:lineRule="auto"/>
              <w:ind w:left="425" w:hanging="425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Zarządzanie i Inżynieria Produkcji</w:t>
            </w:r>
            <w:r w:rsid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</w:t>
            </w:r>
            <w:r w:rsidR="006A75E5">
              <w:rPr>
                <w:rFonts w:cs="Calibri"/>
                <w:sz w:val="16"/>
                <w:szCs w:val="16"/>
              </w:rPr>
              <w:t xml:space="preserve">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6 tygodni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godzin)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6 tygodni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godzin)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0" w:line="240" w:lineRule="auto"/>
              <w:ind w:left="425" w:hanging="425"/>
              <w:contextualSpacing/>
              <w:rPr>
                <w:rFonts w:cs="Calibri"/>
                <w:sz w:val="16"/>
                <w:szCs w:val="16"/>
              </w:rPr>
            </w:pPr>
            <w:r w:rsidRPr="006A75E5">
              <w:rPr>
                <w:rFonts w:cs="Calibri"/>
                <w:sz w:val="16"/>
                <w:szCs w:val="16"/>
              </w:rPr>
              <w:t>Technologia Żywności i Żywienie Człowieka</w:t>
            </w:r>
            <w:r w:rsidR="006A75E5">
              <w:rPr>
                <w:rFonts w:cs="Calibri"/>
                <w:sz w:val="16"/>
                <w:szCs w:val="16"/>
              </w:rPr>
              <w:t xml:space="preserve"> 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semestr VI –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 xml:space="preserve">3 miesiące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>(480 godzin)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   </w:t>
            </w:r>
            <w:r w:rsid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IV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 x 3 miesiące = 480 godzin)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120" w:line="240" w:lineRule="auto"/>
              <w:ind w:left="426" w:hanging="426"/>
              <w:contextualSpacing/>
              <w:rPr>
                <w:rFonts w:cs="Calibri"/>
                <w:sz w:val="16"/>
                <w:szCs w:val="16"/>
              </w:rPr>
            </w:pPr>
            <w:r w:rsidRPr="006A75E5">
              <w:rPr>
                <w:rFonts w:cs="Calibri"/>
                <w:sz w:val="16"/>
                <w:szCs w:val="16"/>
              </w:rPr>
              <w:t>Mechatronika</w:t>
            </w:r>
            <w:r w:rsidR="006A75E5">
              <w:rPr>
                <w:rFonts w:cs="Calibri"/>
                <w:sz w:val="16"/>
                <w:szCs w:val="16"/>
              </w:rPr>
              <w:t xml:space="preserve"> 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semestr VII –  4 tygodnie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>(160 godzin)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semestr VIII –  4 tygodnie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>(160 godzin)</w:t>
            </w:r>
          </w:p>
        </w:tc>
        <w:tc>
          <w:tcPr>
            <w:tcW w:w="2074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semestr VII –  4 tygodnie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>(160 godzin)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semestr VIII –  4 tygodnie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br/>
              <w:t>(160 godzin)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120" w:line="240" w:lineRule="auto"/>
              <w:ind w:left="426" w:hanging="426"/>
              <w:contextualSpacing/>
              <w:rPr>
                <w:rFonts w:cs="Calibri"/>
                <w:sz w:val="16"/>
                <w:szCs w:val="16"/>
              </w:rPr>
            </w:pPr>
            <w:r w:rsidRPr="006A75E5">
              <w:rPr>
                <w:rFonts w:cs="Calibri"/>
                <w:sz w:val="16"/>
                <w:szCs w:val="16"/>
              </w:rPr>
              <w:t>Inżynieria Biomedyczna</w:t>
            </w:r>
            <w:r w:rsidR="006A75E5">
              <w:rPr>
                <w:rFonts w:cs="Calibri"/>
                <w:sz w:val="16"/>
                <w:szCs w:val="16"/>
              </w:rPr>
              <w:t xml:space="preserve"> (profil </w:t>
            </w:r>
            <w:proofErr w:type="spellStart"/>
            <w:r w:rsidR="006A75E5">
              <w:rPr>
                <w:rFonts w:cs="Calibri"/>
                <w:sz w:val="16"/>
                <w:szCs w:val="16"/>
              </w:rPr>
              <w:t>ogólnoakademicki</w:t>
            </w:r>
            <w:proofErr w:type="spellEnd"/>
            <w:r w:rsidR="006A75E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 –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4 tygodnie 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godzin)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b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b/>
                <w:sz w:val="16"/>
                <w:szCs w:val="16"/>
                <w:lang w:eastAsia="pl-PL"/>
              </w:rPr>
              <w:t>-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120" w:line="240" w:lineRule="auto"/>
              <w:ind w:left="426" w:hanging="426"/>
              <w:contextualSpacing/>
              <w:rPr>
                <w:rFonts w:cs="Calibri"/>
                <w:sz w:val="16"/>
                <w:szCs w:val="16"/>
              </w:rPr>
            </w:pPr>
            <w:proofErr w:type="spellStart"/>
            <w:r w:rsidRPr="006A75E5">
              <w:rPr>
                <w:rFonts w:cs="Calibri"/>
                <w:sz w:val="16"/>
                <w:szCs w:val="16"/>
              </w:rPr>
              <w:t>Bioanalityka</w:t>
            </w:r>
            <w:proofErr w:type="spellEnd"/>
            <w:r w:rsidRPr="006A75E5">
              <w:rPr>
                <w:rFonts w:cs="Calibri"/>
                <w:sz w:val="16"/>
                <w:szCs w:val="16"/>
              </w:rPr>
              <w:t xml:space="preserve"> Chemiczna</w:t>
            </w:r>
            <w:r w:rsidR="006A75E5">
              <w:rPr>
                <w:rFonts w:cs="Calibri"/>
                <w:sz w:val="16"/>
                <w:szCs w:val="16"/>
              </w:rPr>
              <w:t xml:space="preserve"> (profil praktyczny)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ind w:right="-486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        semestr II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IV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VIII – 3 miesiące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 x 6 miesięcy = 960 godzin)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b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b/>
                <w:sz w:val="16"/>
                <w:szCs w:val="16"/>
                <w:lang w:eastAsia="pl-PL"/>
              </w:rPr>
              <w:t>-</w:t>
            </w:r>
          </w:p>
        </w:tc>
      </w:tr>
      <w:tr w:rsidR="00D214FD" w:rsidRPr="006A75E5" w:rsidTr="006A75E5">
        <w:trPr>
          <w:trHeight w:val="505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numPr>
                <w:ilvl w:val="0"/>
                <w:numId w:val="30"/>
              </w:numPr>
              <w:spacing w:after="120" w:line="240" w:lineRule="auto"/>
              <w:ind w:left="426" w:hanging="426"/>
              <w:contextualSpacing/>
              <w:rPr>
                <w:rFonts w:cs="Calibri"/>
                <w:sz w:val="16"/>
                <w:szCs w:val="16"/>
              </w:rPr>
            </w:pPr>
            <w:r w:rsidRPr="006A75E5">
              <w:rPr>
                <w:rFonts w:cs="Calibri"/>
                <w:sz w:val="16"/>
                <w:szCs w:val="16"/>
              </w:rPr>
              <w:t>Jakość i bezpieczeństwo żywności</w:t>
            </w:r>
            <w:r w:rsidR="006A75E5">
              <w:rPr>
                <w:rFonts w:cs="Calibri"/>
                <w:sz w:val="16"/>
                <w:szCs w:val="16"/>
              </w:rPr>
              <w:t xml:space="preserve"> (profil praktyczny)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ind w:right="-486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        semestr II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IV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 3 miesiące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 x 6 miesięcy = 960 godzin)</w:t>
            </w:r>
          </w:p>
        </w:tc>
        <w:tc>
          <w:tcPr>
            <w:tcW w:w="2074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ind w:right="-486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    </w:t>
            </w:r>
            <w:r w:rsidR="006A75E5">
              <w:rPr>
                <w:rFonts w:eastAsia="MS Mincho" w:cs="Calibri"/>
                <w:sz w:val="16"/>
                <w:szCs w:val="16"/>
                <w:lang w:eastAsia="pl-PL"/>
              </w:rPr>
              <w:t xml:space="preserve"> </w:t>
            </w: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IV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 – 1 miesiąc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semestr VIII – 3 miesiące</w:t>
            </w:r>
          </w:p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MS Mincho" w:cs="Calibri"/>
                <w:b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(160 godzin x 6 miesięcy = 960 godzin)</w:t>
            </w:r>
          </w:p>
        </w:tc>
      </w:tr>
      <w:tr w:rsidR="00D214FD" w:rsidRPr="006A75E5" w:rsidTr="006A75E5">
        <w:trPr>
          <w:trHeight w:val="534"/>
        </w:trPr>
        <w:tc>
          <w:tcPr>
            <w:tcW w:w="5230" w:type="dxa"/>
            <w:vAlign w:val="center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Studia drugiego stopnia, praktyka nieobowiązkowa</w:t>
            </w:r>
          </w:p>
        </w:tc>
        <w:tc>
          <w:tcPr>
            <w:tcW w:w="2268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według indywidualnego planu</w:t>
            </w:r>
          </w:p>
        </w:tc>
        <w:tc>
          <w:tcPr>
            <w:tcW w:w="2074" w:type="dxa"/>
          </w:tcPr>
          <w:p w:rsidR="00D214FD" w:rsidRPr="006A75E5" w:rsidRDefault="00D214FD" w:rsidP="00D214FD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eastAsia="MS Mincho" w:cs="Calibri"/>
                <w:sz w:val="16"/>
                <w:szCs w:val="16"/>
                <w:lang w:eastAsia="pl-PL"/>
              </w:rPr>
            </w:pPr>
            <w:r w:rsidRPr="006A75E5">
              <w:rPr>
                <w:rFonts w:eastAsia="MS Mincho" w:cs="Calibri"/>
                <w:sz w:val="16"/>
                <w:szCs w:val="16"/>
                <w:lang w:eastAsia="pl-PL"/>
              </w:rPr>
              <w:t>według indywidualnego planu</w:t>
            </w:r>
          </w:p>
        </w:tc>
      </w:tr>
    </w:tbl>
    <w:p w:rsidR="005844D8" w:rsidRDefault="005844D8" w:rsidP="003D084B"/>
    <w:sectPr w:rsidR="005844D8" w:rsidSect="00164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843" w:left="1418" w:header="709" w:footer="1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5CF" w:rsidRDefault="001E15CF" w:rsidP="00BF2E4D">
      <w:pPr>
        <w:spacing w:after="0" w:line="240" w:lineRule="auto"/>
      </w:pPr>
      <w:r>
        <w:separator/>
      </w:r>
    </w:p>
  </w:endnote>
  <w:endnote w:type="continuationSeparator" w:id="0">
    <w:p w:rsidR="001E15CF" w:rsidRDefault="001E15CF" w:rsidP="00BF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senal">
    <w:altName w:val="Calibri"/>
    <w:charset w:val="EE"/>
    <w:family w:val="auto"/>
    <w:pitch w:val="variable"/>
    <w:sig w:usb0="20000207" w:usb1="00000001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641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4D" w:rsidRPr="0036490D" w:rsidRDefault="00D214FD" w:rsidP="00C60A54">
    <w:pPr>
      <w:pStyle w:val="Stopka"/>
      <w:rPr>
        <w:rFonts w:ascii="Arsenal" w:hAnsi="Arsenal"/>
        <w:color w:val="32488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1423670</wp:posOffset>
              </wp:positionH>
              <wp:positionV relativeFrom="paragraph">
                <wp:posOffset>66675</wp:posOffset>
              </wp:positionV>
              <wp:extent cx="0" cy="668655"/>
              <wp:effectExtent l="13970" t="9525" r="14605" b="7620"/>
              <wp:wrapNone/>
              <wp:docPr id="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6865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BCA4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10F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12.1pt;margin-top:5.25pt;width:0;height:5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" strokecolor="#bca421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>
              <wp:simplePos x="0" y="0"/>
              <wp:positionH relativeFrom="column">
                <wp:posOffset>1576070</wp:posOffset>
              </wp:positionH>
              <wp:positionV relativeFrom="paragraph">
                <wp:posOffset>76200</wp:posOffset>
              </wp:positionV>
              <wp:extent cx="4196715" cy="624205"/>
              <wp:effectExtent l="4445" t="0" r="0" b="4445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6715" cy="624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90D" w:rsidRPr="00EB141A" w:rsidRDefault="0036490D" w:rsidP="0036490D">
                          <w:pPr>
                            <w:pStyle w:val="Stopka"/>
                            <w:jc w:val="right"/>
                            <w:rPr>
                              <w:rFonts w:ascii="Arsenal" w:hAnsi="Arsenal"/>
                              <w:color w:val="324886"/>
                            </w:rPr>
                          </w:pP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t xml:space="preserve">Wydział Inżynierii Mechanicznej i Energetyki Politechniki Koszalińskiej  </w:t>
                          </w:r>
                        </w:p>
                        <w:p w:rsidR="0036490D" w:rsidRPr="00C60A54" w:rsidRDefault="0036490D" w:rsidP="0036490D">
                          <w:pPr>
                            <w:pStyle w:val="Stopka"/>
                            <w:jc w:val="right"/>
                            <w:rPr>
                              <w:lang w:val="en-GB"/>
                            </w:rPr>
                          </w:pP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t>ul. Racławicka 15-17, 75-620 Koszalin</w:t>
                          </w: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br/>
                          </w:r>
                          <w:r w:rsidRPr="0036490D">
                            <w:rPr>
                              <w:rFonts w:ascii="Arsenal" w:hAnsi="Arsenal"/>
                              <w:color w:val="324886"/>
                            </w:rPr>
                            <w:t xml:space="preserve">tel. </w:t>
                          </w:r>
                          <w:r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 xml:space="preserve">(+48 )94 34 78 438, e-mail: </w:t>
                          </w:r>
                          <w:r w:rsidR="00C60A54"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>wimie</w:t>
                          </w:r>
                          <w:r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>@tu.koszalin.pl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24.1pt;margin-top:6pt;width:330.45pt;height:49.1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" stroked="f">
              <v:textbox>
                <w:txbxContent>
                  <w:p w:rsidR="0036490D" w:rsidRPr="00EB141A" w:rsidRDefault="0036490D" w:rsidP="0036490D">
                    <w:pPr>
                      <w:pStyle w:val="Stopka"/>
                      <w:jc w:val="right"/>
                      <w:rPr>
                        <w:rFonts w:ascii="Arsenal" w:hAnsi="Arsenal"/>
                        <w:color w:val="324886"/>
                      </w:rPr>
                    </w:pPr>
                    <w:r w:rsidRPr="00EB141A">
                      <w:rPr>
                        <w:rFonts w:ascii="Arsenal" w:hAnsi="Arsenal"/>
                        <w:color w:val="324886"/>
                      </w:rPr>
                      <w:t xml:space="preserve">Wydział Inżynierii Mechanicznej i Energetyki Politechniki Koszalińskiej  </w:t>
                    </w:r>
                  </w:p>
                  <w:p w:rsidR="0036490D" w:rsidRPr="00C60A54" w:rsidRDefault="0036490D" w:rsidP="0036490D">
                    <w:pPr>
                      <w:pStyle w:val="Stopka"/>
                      <w:jc w:val="right"/>
                      <w:rPr>
                        <w:lang w:val="en-GB"/>
                      </w:rPr>
                    </w:pPr>
                    <w:r w:rsidRPr="00EB141A">
                      <w:rPr>
                        <w:rFonts w:ascii="Arsenal" w:hAnsi="Arsenal"/>
                        <w:color w:val="324886"/>
                      </w:rPr>
                      <w:t>ul. Racławicka 15-17, 75-620 Koszalin</w:t>
                    </w:r>
                    <w:r w:rsidRPr="00EB141A">
                      <w:rPr>
                        <w:rFonts w:ascii="Arsenal" w:hAnsi="Arsenal"/>
                        <w:color w:val="324886"/>
                      </w:rPr>
                      <w:br/>
                    </w:r>
                    <w:r w:rsidRPr="0036490D">
                      <w:rPr>
                        <w:rFonts w:ascii="Arsenal" w:hAnsi="Arsenal"/>
                        <w:color w:val="324886"/>
                      </w:rPr>
                      <w:t xml:space="preserve">tel. </w:t>
                    </w:r>
                    <w:r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 xml:space="preserve">(+48 )94 34 78 438, e-mail: </w:t>
                    </w:r>
                    <w:r w:rsidR="00C60A54"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>wimie</w:t>
                    </w:r>
                    <w:r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>@tu.koszalin.pl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153035</wp:posOffset>
          </wp:positionH>
          <wp:positionV relativeFrom="paragraph">
            <wp:posOffset>13970</wp:posOffset>
          </wp:positionV>
          <wp:extent cx="838200" cy="800100"/>
          <wp:effectExtent l="0" t="0" r="0" b="0"/>
          <wp:wrapTopAndBottom/>
          <wp:docPr id="8" name="Obraz 8" descr="LOGO_WIMI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WIMIE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641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5CF" w:rsidRDefault="001E15CF" w:rsidP="00BF2E4D">
      <w:pPr>
        <w:spacing w:after="0" w:line="240" w:lineRule="auto"/>
      </w:pPr>
      <w:r>
        <w:separator/>
      </w:r>
    </w:p>
  </w:footnote>
  <w:footnote w:type="continuationSeparator" w:id="0">
    <w:p w:rsidR="001E15CF" w:rsidRDefault="001E15CF" w:rsidP="00BF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E15C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1" o:spid="_x0000_s2062" type="#_x0000_t75" style="position:absolute;margin-left:0;margin-top:0;width:587.4pt;height:403.65pt;z-index:-251656704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4D" w:rsidRDefault="001E15CF" w:rsidP="00BF2E4D">
    <w:pPr>
      <w:pStyle w:val="Nagwek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2" o:spid="_x0000_s2063" type="#_x0000_t75" style="position:absolute;left:0;text-align:left;margin-left:0;margin-top:0;width:587.4pt;height:403.65pt;z-index:-251655680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  <w:r w:rsidR="00D214FD">
      <w:rPr>
        <w:noProof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2433955</wp:posOffset>
          </wp:positionH>
          <wp:positionV relativeFrom="paragraph">
            <wp:posOffset>-163830</wp:posOffset>
          </wp:positionV>
          <wp:extent cx="895350" cy="914400"/>
          <wp:effectExtent l="0" t="0" r="0" b="0"/>
          <wp:wrapSquare wrapText="bothSides"/>
          <wp:docPr id="3" name="Obraz 1" descr="C:\Users\Robert\Desktop\!!!! strona\godlo-gran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Robert\Desktop\!!!! strona\godlo-grana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F2E4D" w:rsidRDefault="00BF2E4D" w:rsidP="00BF2E4D">
    <w:pPr>
      <w:pStyle w:val="Nagwek"/>
      <w:jc w:val="center"/>
    </w:pPr>
  </w:p>
  <w:p w:rsidR="0036490D" w:rsidRDefault="0036490D" w:rsidP="00BF2E4D">
    <w:pPr>
      <w:pStyle w:val="Nagwek"/>
      <w:jc w:val="center"/>
    </w:pPr>
  </w:p>
  <w:p w:rsidR="00BF2E4D" w:rsidRDefault="00BF2E4D" w:rsidP="00BF2E4D">
    <w:pPr>
      <w:pStyle w:val="Nagwek"/>
      <w:jc w:val="center"/>
    </w:pPr>
  </w:p>
  <w:p w:rsidR="00EB141A" w:rsidRDefault="00EB141A" w:rsidP="00FF7B75">
    <w:pPr>
      <w:pStyle w:val="Nagwek"/>
      <w:spacing w:line="276" w:lineRule="auto"/>
      <w:jc w:val="center"/>
    </w:pPr>
  </w:p>
  <w:p w:rsidR="00BF2E4D" w:rsidRPr="00EB141A" w:rsidRDefault="00EB141A" w:rsidP="00BF2E4D">
    <w:pPr>
      <w:pStyle w:val="Nagwek"/>
      <w:jc w:val="center"/>
      <w:rPr>
        <w:rFonts w:ascii="Arsenal" w:hAnsi="Arsenal"/>
        <w:color w:val="324886"/>
        <w:spacing w:val="20"/>
      </w:rPr>
    </w:pPr>
    <w:r w:rsidRPr="00EB141A">
      <w:rPr>
        <w:rFonts w:ascii="Arsenal" w:hAnsi="Arsenal"/>
        <w:color w:val="324886"/>
        <w:spacing w:val="20"/>
      </w:rPr>
      <w:t>WYDZIAŁ INŻYN</w:t>
    </w:r>
    <w:r w:rsidR="00C60A54">
      <w:rPr>
        <w:rFonts w:ascii="Arsenal" w:hAnsi="Arsenal"/>
        <w:color w:val="324886"/>
        <w:spacing w:val="20"/>
      </w:rPr>
      <w:t>IERII MECHANICZNEJ I ENERGETYKI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E15C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0" o:spid="_x0000_s2061" type="#_x0000_t75" style="position:absolute;margin-left:0;margin-top:0;width:587.4pt;height:403.65pt;z-index:-251657728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C2C35"/>
    <w:multiLevelType w:val="hybridMultilevel"/>
    <w:tmpl w:val="2BA852D2"/>
    <w:lvl w:ilvl="0" w:tplc="43D253F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637B"/>
    <w:multiLevelType w:val="hybridMultilevel"/>
    <w:tmpl w:val="2CE49908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337"/>
    <w:multiLevelType w:val="hybridMultilevel"/>
    <w:tmpl w:val="0B228460"/>
    <w:lvl w:ilvl="0" w:tplc="C784B648">
      <w:start w:val="1"/>
      <w:numFmt w:val="decimal"/>
      <w:lvlText w:val="%1."/>
      <w:lvlJc w:val="left"/>
      <w:pPr>
        <w:ind w:left="1004" w:hanging="360"/>
      </w:pPr>
      <w:rPr>
        <w:rFonts w:hint="default"/>
        <w:b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817D37"/>
    <w:multiLevelType w:val="hybridMultilevel"/>
    <w:tmpl w:val="D0F27FBE"/>
    <w:lvl w:ilvl="0" w:tplc="D2908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1590D"/>
    <w:multiLevelType w:val="hybridMultilevel"/>
    <w:tmpl w:val="3AA63F1A"/>
    <w:lvl w:ilvl="0" w:tplc="46D266D8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F75112"/>
    <w:multiLevelType w:val="hybridMultilevel"/>
    <w:tmpl w:val="A92A4B7A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B6301"/>
    <w:multiLevelType w:val="hybridMultilevel"/>
    <w:tmpl w:val="F4E2108C"/>
    <w:lvl w:ilvl="0" w:tplc="0415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7" w15:restartNumberingAfterBreak="0">
    <w:nsid w:val="36B507B8"/>
    <w:multiLevelType w:val="hybridMultilevel"/>
    <w:tmpl w:val="7826C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F52E6"/>
    <w:multiLevelType w:val="hybridMultilevel"/>
    <w:tmpl w:val="F7A87914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73644"/>
    <w:multiLevelType w:val="hybridMultilevel"/>
    <w:tmpl w:val="0A32655A"/>
    <w:lvl w:ilvl="0" w:tplc="D2908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1C794B"/>
    <w:multiLevelType w:val="hybridMultilevel"/>
    <w:tmpl w:val="012EBAB6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B4C17"/>
    <w:multiLevelType w:val="hybridMultilevel"/>
    <w:tmpl w:val="AAAC3892"/>
    <w:lvl w:ilvl="0" w:tplc="43D253F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ABF47FD"/>
    <w:multiLevelType w:val="hybridMultilevel"/>
    <w:tmpl w:val="03367878"/>
    <w:lvl w:ilvl="0" w:tplc="1DD24B3A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B26CA6"/>
    <w:multiLevelType w:val="hybridMultilevel"/>
    <w:tmpl w:val="E3C47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13BEE"/>
    <w:multiLevelType w:val="hybridMultilevel"/>
    <w:tmpl w:val="D90E664A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55114"/>
    <w:multiLevelType w:val="hybridMultilevel"/>
    <w:tmpl w:val="2A2C5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21728"/>
    <w:multiLevelType w:val="hybridMultilevel"/>
    <w:tmpl w:val="9BE08928"/>
    <w:lvl w:ilvl="0" w:tplc="1DD24B3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70FF2"/>
    <w:multiLevelType w:val="hybridMultilevel"/>
    <w:tmpl w:val="BA247148"/>
    <w:lvl w:ilvl="0" w:tplc="436E30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26CA6"/>
    <w:multiLevelType w:val="hybridMultilevel"/>
    <w:tmpl w:val="72B2A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A64F4"/>
    <w:multiLevelType w:val="hybridMultilevel"/>
    <w:tmpl w:val="836C4832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8691D"/>
    <w:multiLevelType w:val="hybridMultilevel"/>
    <w:tmpl w:val="FE8CD76C"/>
    <w:lvl w:ilvl="0" w:tplc="1DD24B3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00B9A"/>
    <w:multiLevelType w:val="hybridMultilevel"/>
    <w:tmpl w:val="6AB2973C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34B6B"/>
    <w:multiLevelType w:val="hybridMultilevel"/>
    <w:tmpl w:val="32323334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A4E1E"/>
    <w:multiLevelType w:val="hybridMultilevel"/>
    <w:tmpl w:val="5EE63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84EC2"/>
    <w:multiLevelType w:val="hybridMultilevel"/>
    <w:tmpl w:val="74C2D034"/>
    <w:lvl w:ilvl="0" w:tplc="0415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5" w15:restartNumberingAfterBreak="0">
    <w:nsid w:val="759A7866"/>
    <w:multiLevelType w:val="hybridMultilevel"/>
    <w:tmpl w:val="87B0DF5A"/>
    <w:lvl w:ilvl="0" w:tplc="D29088C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C534B6A"/>
    <w:multiLevelType w:val="hybridMultilevel"/>
    <w:tmpl w:val="B0FE7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A400F"/>
    <w:multiLevelType w:val="hybridMultilevel"/>
    <w:tmpl w:val="7BC00D28"/>
    <w:lvl w:ilvl="0" w:tplc="43D25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A871D1"/>
    <w:multiLevelType w:val="hybridMultilevel"/>
    <w:tmpl w:val="78ACDD00"/>
    <w:lvl w:ilvl="0" w:tplc="DCF0960C">
      <w:start w:val="1"/>
      <w:numFmt w:val="decimal"/>
      <w:lvlText w:val="%1."/>
      <w:lvlJc w:val="left"/>
      <w:pPr>
        <w:ind w:left="61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842DD"/>
    <w:multiLevelType w:val="hybridMultilevel"/>
    <w:tmpl w:val="AC5015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3"/>
  </w:num>
  <w:num w:numId="4">
    <w:abstractNumId w:val="15"/>
  </w:num>
  <w:num w:numId="5">
    <w:abstractNumId w:val="6"/>
  </w:num>
  <w:num w:numId="6">
    <w:abstractNumId w:val="24"/>
  </w:num>
  <w:num w:numId="7">
    <w:abstractNumId w:val="28"/>
  </w:num>
  <w:num w:numId="8">
    <w:abstractNumId w:val="0"/>
  </w:num>
  <w:num w:numId="9">
    <w:abstractNumId w:val="12"/>
  </w:num>
  <w:num w:numId="10">
    <w:abstractNumId w:val="18"/>
  </w:num>
  <w:num w:numId="11">
    <w:abstractNumId w:val="16"/>
  </w:num>
  <w:num w:numId="12">
    <w:abstractNumId w:val="2"/>
  </w:num>
  <w:num w:numId="13">
    <w:abstractNumId w:val="20"/>
  </w:num>
  <w:num w:numId="14">
    <w:abstractNumId w:val="14"/>
  </w:num>
  <w:num w:numId="15">
    <w:abstractNumId w:val="27"/>
  </w:num>
  <w:num w:numId="16">
    <w:abstractNumId w:val="19"/>
  </w:num>
  <w:num w:numId="17">
    <w:abstractNumId w:val="29"/>
  </w:num>
  <w:num w:numId="18">
    <w:abstractNumId w:val="11"/>
  </w:num>
  <w:num w:numId="19">
    <w:abstractNumId w:val="4"/>
  </w:num>
  <w:num w:numId="20">
    <w:abstractNumId w:val="3"/>
  </w:num>
  <w:num w:numId="21">
    <w:abstractNumId w:val="9"/>
  </w:num>
  <w:num w:numId="22">
    <w:abstractNumId w:val="5"/>
  </w:num>
  <w:num w:numId="23">
    <w:abstractNumId w:val="8"/>
  </w:num>
  <w:num w:numId="24">
    <w:abstractNumId w:val="21"/>
  </w:num>
  <w:num w:numId="25">
    <w:abstractNumId w:val="26"/>
  </w:num>
  <w:num w:numId="26">
    <w:abstractNumId w:val="7"/>
  </w:num>
  <w:num w:numId="27">
    <w:abstractNumId w:val="22"/>
  </w:num>
  <w:num w:numId="28">
    <w:abstractNumId w:val="10"/>
  </w:num>
  <w:num w:numId="29">
    <w:abstractNumId w:val="2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attachedTemplate r:id="rId1"/>
  <w:defaultTabStop w:val="708"/>
  <w:hyphenationZone w:val="425"/>
  <w:characterSpacingControl w:val="doNotCompress"/>
  <w:hdrShapeDefaults>
    <o:shapedefaults v:ext="edit" spidmax="2064">
      <o:colormru v:ext="edit" colors="#9c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5A"/>
    <w:rsid w:val="00010057"/>
    <w:rsid w:val="00020548"/>
    <w:rsid w:val="00051FC4"/>
    <w:rsid w:val="000555D8"/>
    <w:rsid w:val="000B4812"/>
    <w:rsid w:val="00124728"/>
    <w:rsid w:val="00134E5A"/>
    <w:rsid w:val="00157F91"/>
    <w:rsid w:val="00164120"/>
    <w:rsid w:val="001A10B9"/>
    <w:rsid w:val="001C7B89"/>
    <w:rsid w:val="001D1C42"/>
    <w:rsid w:val="001E15CF"/>
    <w:rsid w:val="00204BA9"/>
    <w:rsid w:val="002A0F2F"/>
    <w:rsid w:val="002D7F0B"/>
    <w:rsid w:val="0036490D"/>
    <w:rsid w:val="003C6A76"/>
    <w:rsid w:val="003D084B"/>
    <w:rsid w:val="003E7B50"/>
    <w:rsid w:val="003F4606"/>
    <w:rsid w:val="00426935"/>
    <w:rsid w:val="00444D7F"/>
    <w:rsid w:val="004761C2"/>
    <w:rsid w:val="004C2768"/>
    <w:rsid w:val="00533CA1"/>
    <w:rsid w:val="00565B48"/>
    <w:rsid w:val="00566407"/>
    <w:rsid w:val="005844D8"/>
    <w:rsid w:val="00665B1C"/>
    <w:rsid w:val="006A75E5"/>
    <w:rsid w:val="006C135B"/>
    <w:rsid w:val="00755DEE"/>
    <w:rsid w:val="007635BF"/>
    <w:rsid w:val="00786718"/>
    <w:rsid w:val="007A21DF"/>
    <w:rsid w:val="007C4914"/>
    <w:rsid w:val="007E1835"/>
    <w:rsid w:val="00814336"/>
    <w:rsid w:val="00850494"/>
    <w:rsid w:val="00860624"/>
    <w:rsid w:val="00866257"/>
    <w:rsid w:val="008961B8"/>
    <w:rsid w:val="008B2BC2"/>
    <w:rsid w:val="008F65CD"/>
    <w:rsid w:val="00904F73"/>
    <w:rsid w:val="009A4A43"/>
    <w:rsid w:val="009F64AC"/>
    <w:rsid w:val="00A37886"/>
    <w:rsid w:val="00AD5D50"/>
    <w:rsid w:val="00B54612"/>
    <w:rsid w:val="00BE0730"/>
    <w:rsid w:val="00BE33F2"/>
    <w:rsid w:val="00BF2E4D"/>
    <w:rsid w:val="00BF563B"/>
    <w:rsid w:val="00C0560A"/>
    <w:rsid w:val="00C069F4"/>
    <w:rsid w:val="00C114DC"/>
    <w:rsid w:val="00C60A54"/>
    <w:rsid w:val="00C7138C"/>
    <w:rsid w:val="00CC1DD8"/>
    <w:rsid w:val="00CC4646"/>
    <w:rsid w:val="00D214FD"/>
    <w:rsid w:val="00D523D9"/>
    <w:rsid w:val="00D86779"/>
    <w:rsid w:val="00DF30F0"/>
    <w:rsid w:val="00E0408A"/>
    <w:rsid w:val="00E110F1"/>
    <w:rsid w:val="00EB01F4"/>
    <w:rsid w:val="00EB141A"/>
    <w:rsid w:val="00EB5798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>
      <o:colormru v:ext="edit" colors="#9c0"/>
    </o:shapedefaults>
    <o:shapelayout v:ext="edit">
      <o:idmap v:ext="edit" data="1"/>
    </o:shapelayout>
  </w:shapeDefaults>
  <w:decimalSymbol w:val=","/>
  <w:listSeparator w:val=";"/>
  <w14:docId w14:val="1474A9F2"/>
  <w15:chartTrackingRefBased/>
  <w15:docId w15:val="{E06E20F2-9808-4DF2-BE80-AC7301C4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55D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E4D"/>
  </w:style>
  <w:style w:type="paragraph" w:styleId="Stopka">
    <w:name w:val="footer"/>
    <w:basedOn w:val="Normalny"/>
    <w:link w:val="StopkaZnak"/>
    <w:uiPriority w:val="99"/>
    <w:unhideWhenUsed/>
    <w:rsid w:val="00BF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2E4D"/>
  </w:style>
  <w:style w:type="paragraph" w:styleId="Tekstdymka">
    <w:name w:val="Balloon Text"/>
    <w:basedOn w:val="Normalny"/>
    <w:link w:val="TekstdymkaZnak"/>
    <w:uiPriority w:val="99"/>
    <w:semiHidden/>
    <w:unhideWhenUsed/>
    <w:rsid w:val="00BF2E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F2E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\Desktop\!!!!%20strona\0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</Template>
  <TotalTime>27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cp:lastModifiedBy>Iwona MICHALSKA-POŻOGA</cp:lastModifiedBy>
  <cp:revision>10</cp:revision>
  <cp:lastPrinted>2026-09-29T10:41:00Z</cp:lastPrinted>
  <dcterms:created xsi:type="dcterms:W3CDTF">2024-09-25T07:11:00Z</dcterms:created>
  <dcterms:modified xsi:type="dcterms:W3CDTF">2026-09-29T10:41:00Z</dcterms:modified>
</cp:coreProperties>
</file>