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781" w:rsidRDefault="00E12781">
      <w:pPr>
        <w:rPr>
          <w:b/>
          <w:sz w:val="24"/>
          <w:szCs w:val="24"/>
        </w:rPr>
      </w:pPr>
      <w:bookmarkStart w:id="0" w:name="_GoBack"/>
      <w:bookmarkEnd w:id="0"/>
    </w:p>
    <w:p w:rsidR="00E12781" w:rsidRPr="0062725D" w:rsidRDefault="001B68AD">
      <w:pPr>
        <w:rPr>
          <w:b/>
          <w:color w:val="2F5496" w:themeColor="accent5" w:themeShade="BF"/>
          <w:sz w:val="28"/>
          <w:szCs w:val="28"/>
          <w:u w:val="single"/>
        </w:rPr>
      </w:pPr>
      <w:r w:rsidRPr="0062725D">
        <w:rPr>
          <w:b/>
          <w:color w:val="2F5496" w:themeColor="accent5" w:themeShade="BF"/>
          <w:sz w:val="28"/>
          <w:szCs w:val="28"/>
          <w:u w:val="single"/>
        </w:rPr>
        <w:t>Kierunek Mechanika i Budowa Maszyn</w:t>
      </w:r>
    </w:p>
    <w:tbl>
      <w:tblPr>
        <w:tblStyle w:val="Tabela-Siatka"/>
        <w:tblW w:w="9072" w:type="dxa"/>
        <w:tblInd w:w="-5" w:type="dxa"/>
        <w:tblLook w:val="04A0"/>
      </w:tblPr>
      <w:tblGrid>
        <w:gridCol w:w="9072"/>
      </w:tblGrid>
      <w:tr w:rsidR="00E12781" w:rsidTr="0063388B">
        <w:trPr>
          <w:trHeight w:val="2859"/>
        </w:trPr>
        <w:tc>
          <w:tcPr>
            <w:tcW w:w="9072" w:type="dxa"/>
          </w:tcPr>
          <w:p w:rsidR="0063388B" w:rsidRDefault="0063388B" w:rsidP="0063388B">
            <w:pPr>
              <w:pStyle w:val="Akapitzlist"/>
              <w:ind w:left="459"/>
              <w:rPr>
                <w:b/>
                <w:sz w:val="24"/>
                <w:szCs w:val="24"/>
              </w:rPr>
            </w:pPr>
          </w:p>
          <w:p w:rsidR="00E12781" w:rsidRPr="0063388B" w:rsidRDefault="001B68AD" w:rsidP="0063388B">
            <w:pPr>
              <w:pStyle w:val="Akapitzlist"/>
              <w:numPr>
                <w:ilvl w:val="0"/>
                <w:numId w:val="2"/>
              </w:numPr>
              <w:ind w:left="459"/>
              <w:rPr>
                <w:b/>
                <w:sz w:val="24"/>
                <w:szCs w:val="24"/>
              </w:rPr>
            </w:pPr>
            <w:r w:rsidRPr="0063388B">
              <w:rPr>
                <w:b/>
                <w:sz w:val="24"/>
                <w:szCs w:val="24"/>
              </w:rPr>
              <w:t xml:space="preserve">Szkolenie: Narzędzia projektanta na przykładzie Autodesk Inventor Stopień I </w:t>
            </w:r>
            <w:proofErr w:type="spellStart"/>
            <w:r w:rsidRPr="0063388B">
              <w:rPr>
                <w:b/>
                <w:sz w:val="24"/>
                <w:szCs w:val="24"/>
              </w:rPr>
              <w:t>i</w:t>
            </w:r>
            <w:proofErr w:type="spellEnd"/>
            <w:r w:rsidRPr="0063388B">
              <w:rPr>
                <w:b/>
                <w:sz w:val="24"/>
                <w:szCs w:val="24"/>
              </w:rPr>
              <w:t xml:space="preserve"> II</w:t>
            </w:r>
          </w:p>
          <w:p w:rsidR="00E12781" w:rsidRPr="0063388B" w:rsidRDefault="00E12781" w:rsidP="00E12781">
            <w:pPr>
              <w:pStyle w:val="Akapitzlist"/>
              <w:ind w:left="252"/>
              <w:rPr>
                <w:b/>
                <w:sz w:val="24"/>
                <w:szCs w:val="24"/>
              </w:rPr>
            </w:pPr>
          </w:p>
          <w:p w:rsidR="001B68AD" w:rsidRPr="0063388B" w:rsidRDefault="001B68AD" w:rsidP="0063388B">
            <w:pPr>
              <w:autoSpaceDE w:val="0"/>
              <w:autoSpaceDN w:val="0"/>
              <w:adjustRightInd w:val="0"/>
              <w:ind w:left="459" w:right="459"/>
              <w:jc w:val="both"/>
              <w:rPr>
                <w:rFonts w:cstheme="minorHAnsi"/>
                <w:sz w:val="24"/>
                <w:szCs w:val="24"/>
              </w:rPr>
            </w:pPr>
            <w:r w:rsidRPr="0063388B">
              <w:rPr>
                <w:rFonts w:cstheme="minorHAnsi"/>
                <w:sz w:val="24"/>
                <w:szCs w:val="24"/>
              </w:rPr>
              <w:t>Szkolenie pierwszego i drugiego stopnia z zakresu obsługi i wykorzystania w</w:t>
            </w:r>
            <w:r w:rsidR="0063388B">
              <w:rPr>
                <w:rFonts w:cstheme="minorHAnsi"/>
                <w:sz w:val="24"/>
                <w:szCs w:val="24"/>
              </w:rPr>
              <w:t> </w:t>
            </w:r>
            <w:r w:rsidRPr="0063388B">
              <w:rPr>
                <w:rFonts w:cstheme="minorHAnsi"/>
                <w:sz w:val="24"/>
                <w:szCs w:val="24"/>
              </w:rPr>
              <w:t xml:space="preserve">projektowaniu programu Autodesk Inventor. Szkolenie obejmować </w:t>
            </w:r>
            <w:r w:rsidR="0063388B" w:rsidRPr="0063388B">
              <w:rPr>
                <w:rFonts w:cstheme="minorHAnsi"/>
                <w:sz w:val="24"/>
                <w:szCs w:val="24"/>
              </w:rPr>
              <w:t xml:space="preserve">będzie </w:t>
            </w:r>
            <w:r w:rsidRPr="0063388B">
              <w:rPr>
                <w:rFonts w:cstheme="minorHAnsi"/>
                <w:sz w:val="24"/>
                <w:szCs w:val="24"/>
              </w:rPr>
              <w:t>wszystkie etapy pracy projektanta-mechanika. Począwszy od środowiska szkicowania 2D i 3D, poprzez modelowanie 3D, import plików z innych programów Firmy Autodesk, kończąc na przygotowaniu pełnej dokumentacji technicznej 2D i</w:t>
            </w:r>
            <w:r w:rsidR="0063388B">
              <w:rPr>
                <w:rFonts w:cstheme="minorHAnsi"/>
                <w:sz w:val="24"/>
                <w:szCs w:val="24"/>
              </w:rPr>
              <w:t> </w:t>
            </w:r>
            <w:r w:rsidRPr="0063388B">
              <w:rPr>
                <w:rFonts w:cstheme="minorHAnsi"/>
                <w:sz w:val="24"/>
                <w:szCs w:val="24"/>
              </w:rPr>
              <w:t>3D.</w:t>
            </w:r>
          </w:p>
          <w:p w:rsidR="001B68AD" w:rsidRPr="0063388B" w:rsidRDefault="001B68AD" w:rsidP="0063388B">
            <w:pPr>
              <w:tabs>
                <w:tab w:val="left" w:pos="1134"/>
              </w:tabs>
              <w:spacing w:before="100"/>
              <w:ind w:left="459" w:right="459"/>
              <w:jc w:val="both"/>
              <w:rPr>
                <w:rFonts w:cstheme="minorHAnsi"/>
                <w:sz w:val="24"/>
                <w:szCs w:val="24"/>
              </w:rPr>
            </w:pPr>
            <w:r w:rsidRPr="0063388B">
              <w:rPr>
                <w:rFonts w:cstheme="minorHAnsi"/>
                <w:sz w:val="24"/>
                <w:szCs w:val="24"/>
              </w:rPr>
              <w:t>Szkolenia zakończą się egzaminem zewnętrznym i certyfikacją, a uczestnicy otrzymają Międzynarodowy Certyfikat CAD firmy Autodesk wystawiany w języku angielskim.</w:t>
            </w:r>
          </w:p>
          <w:p w:rsidR="001B68AD" w:rsidRPr="0063388B" w:rsidRDefault="001B68AD" w:rsidP="0063388B">
            <w:pPr>
              <w:autoSpaceDE w:val="0"/>
              <w:autoSpaceDN w:val="0"/>
              <w:adjustRightInd w:val="0"/>
              <w:ind w:right="459"/>
              <w:rPr>
                <w:rFonts w:cstheme="minorHAnsi"/>
                <w:sz w:val="24"/>
                <w:szCs w:val="24"/>
              </w:rPr>
            </w:pPr>
          </w:p>
          <w:p w:rsidR="001B68AD" w:rsidRPr="0063388B" w:rsidRDefault="001B68AD" w:rsidP="0063388B">
            <w:pPr>
              <w:autoSpaceDE w:val="0"/>
              <w:autoSpaceDN w:val="0"/>
              <w:adjustRightInd w:val="0"/>
              <w:ind w:left="459" w:right="459"/>
              <w:rPr>
                <w:rFonts w:cstheme="minorHAnsi"/>
                <w:sz w:val="24"/>
                <w:szCs w:val="24"/>
              </w:rPr>
            </w:pPr>
            <w:r w:rsidRPr="0063388B">
              <w:rPr>
                <w:rFonts w:cstheme="minorHAnsi"/>
                <w:sz w:val="24"/>
                <w:szCs w:val="24"/>
              </w:rPr>
              <w:t>Liczba godzin każdego zakresu/poziomu szkoleń (I i II stopnia) to:</w:t>
            </w:r>
          </w:p>
          <w:p w:rsidR="001B68AD" w:rsidRPr="000E3DD6" w:rsidRDefault="001B68AD" w:rsidP="0063388B">
            <w:pPr>
              <w:pStyle w:val="Akapitzlist"/>
              <w:numPr>
                <w:ilvl w:val="0"/>
                <w:numId w:val="3"/>
              </w:numPr>
              <w:autoSpaceDE w:val="0"/>
              <w:autoSpaceDN w:val="0"/>
              <w:adjustRightInd w:val="0"/>
              <w:ind w:left="885" w:right="459"/>
              <w:rPr>
                <w:rFonts w:cstheme="minorHAnsi"/>
                <w:sz w:val="24"/>
                <w:szCs w:val="24"/>
              </w:rPr>
            </w:pPr>
            <w:r w:rsidRPr="0063388B">
              <w:rPr>
                <w:rFonts w:cstheme="minorHAnsi"/>
                <w:sz w:val="24"/>
                <w:szCs w:val="24"/>
              </w:rPr>
              <w:t xml:space="preserve">3 dni x 7 godzin = 21 godzin na grupę dla I </w:t>
            </w:r>
            <w:r w:rsidRPr="000E3DD6">
              <w:rPr>
                <w:rFonts w:cstheme="minorHAnsi"/>
                <w:sz w:val="24"/>
                <w:szCs w:val="24"/>
              </w:rPr>
              <w:t>stopnia</w:t>
            </w:r>
            <w:r w:rsidR="00C316F6" w:rsidRPr="000E3DD6">
              <w:rPr>
                <w:rFonts w:cstheme="minorHAnsi"/>
                <w:sz w:val="24"/>
                <w:szCs w:val="24"/>
              </w:rPr>
              <w:t xml:space="preserve"> szkolenia</w:t>
            </w:r>
            <w:r w:rsidRPr="000E3DD6">
              <w:rPr>
                <w:rFonts w:cstheme="minorHAnsi"/>
                <w:sz w:val="24"/>
                <w:szCs w:val="24"/>
              </w:rPr>
              <w:t>,</w:t>
            </w:r>
          </w:p>
          <w:p w:rsidR="001B68AD" w:rsidRDefault="001B68AD" w:rsidP="0063388B">
            <w:pPr>
              <w:pStyle w:val="Akapitzlist"/>
              <w:numPr>
                <w:ilvl w:val="0"/>
                <w:numId w:val="3"/>
              </w:numPr>
              <w:autoSpaceDE w:val="0"/>
              <w:autoSpaceDN w:val="0"/>
              <w:adjustRightInd w:val="0"/>
              <w:ind w:left="885" w:right="459"/>
              <w:rPr>
                <w:rFonts w:cstheme="minorHAnsi"/>
                <w:sz w:val="24"/>
                <w:szCs w:val="24"/>
              </w:rPr>
            </w:pPr>
            <w:r w:rsidRPr="0063388B">
              <w:rPr>
                <w:rFonts w:cstheme="minorHAnsi"/>
                <w:sz w:val="24"/>
                <w:szCs w:val="24"/>
              </w:rPr>
              <w:t xml:space="preserve">3 dni x 7 godzin = 21 godzin na grupę dla II </w:t>
            </w:r>
            <w:r w:rsidRPr="000E3DD6">
              <w:rPr>
                <w:rFonts w:cstheme="minorHAnsi"/>
                <w:sz w:val="24"/>
                <w:szCs w:val="24"/>
              </w:rPr>
              <w:t>stopnia</w:t>
            </w:r>
            <w:r w:rsidR="00C316F6" w:rsidRPr="000E3DD6">
              <w:rPr>
                <w:rFonts w:cstheme="minorHAnsi"/>
                <w:sz w:val="24"/>
                <w:szCs w:val="24"/>
              </w:rPr>
              <w:t xml:space="preserve"> szkolenia</w:t>
            </w:r>
            <w:r w:rsidRPr="000E3DD6">
              <w:rPr>
                <w:rFonts w:cstheme="minorHAnsi"/>
                <w:sz w:val="24"/>
                <w:szCs w:val="24"/>
              </w:rPr>
              <w:t>.</w:t>
            </w:r>
          </w:p>
          <w:p w:rsidR="0063388B" w:rsidRDefault="0063388B" w:rsidP="0063388B">
            <w:pPr>
              <w:autoSpaceDE w:val="0"/>
              <w:autoSpaceDN w:val="0"/>
              <w:adjustRightInd w:val="0"/>
              <w:ind w:right="459"/>
              <w:rPr>
                <w:rFonts w:cstheme="minorHAnsi"/>
                <w:sz w:val="24"/>
                <w:szCs w:val="24"/>
              </w:rPr>
            </w:pPr>
          </w:p>
          <w:p w:rsidR="0063388B" w:rsidRDefault="0063388B" w:rsidP="0063388B">
            <w:pPr>
              <w:autoSpaceDE w:val="0"/>
              <w:autoSpaceDN w:val="0"/>
              <w:adjustRightInd w:val="0"/>
              <w:ind w:left="459" w:right="459"/>
              <w:rPr>
                <w:rFonts w:cstheme="minorHAnsi"/>
                <w:sz w:val="24"/>
                <w:szCs w:val="24"/>
              </w:rPr>
            </w:pPr>
            <w:r>
              <w:rPr>
                <w:rFonts w:cstheme="minorHAnsi"/>
                <w:sz w:val="24"/>
                <w:szCs w:val="24"/>
              </w:rPr>
              <w:t>Miejsce szkolenia: siedziba Politechniki Koszalińskiej</w:t>
            </w:r>
          </w:p>
          <w:p w:rsidR="0063388B" w:rsidRPr="00A555EA" w:rsidRDefault="0063388B" w:rsidP="0063388B">
            <w:pPr>
              <w:autoSpaceDE w:val="0"/>
              <w:autoSpaceDN w:val="0"/>
              <w:adjustRightInd w:val="0"/>
              <w:ind w:left="459" w:right="459"/>
              <w:rPr>
                <w:rFonts w:cstheme="minorHAnsi"/>
                <w:sz w:val="16"/>
                <w:szCs w:val="16"/>
              </w:rPr>
            </w:pPr>
          </w:p>
          <w:p w:rsidR="0063388B" w:rsidRDefault="0063388B" w:rsidP="0063388B">
            <w:pPr>
              <w:autoSpaceDE w:val="0"/>
              <w:autoSpaceDN w:val="0"/>
              <w:adjustRightInd w:val="0"/>
              <w:ind w:left="459" w:right="459"/>
              <w:rPr>
                <w:rFonts w:cstheme="minorHAnsi"/>
                <w:sz w:val="24"/>
                <w:szCs w:val="24"/>
              </w:rPr>
            </w:pPr>
            <w:r>
              <w:rPr>
                <w:rFonts w:cstheme="minorHAnsi"/>
                <w:sz w:val="24"/>
                <w:szCs w:val="24"/>
              </w:rPr>
              <w:t>Termin realizacji: listopad</w:t>
            </w:r>
            <w:r w:rsidR="00767EE7">
              <w:rPr>
                <w:rFonts w:cstheme="minorHAnsi"/>
                <w:sz w:val="24"/>
                <w:szCs w:val="24"/>
              </w:rPr>
              <w:t xml:space="preserve"> 2019</w:t>
            </w:r>
            <w:r>
              <w:rPr>
                <w:rFonts w:cstheme="minorHAnsi"/>
                <w:sz w:val="24"/>
                <w:szCs w:val="24"/>
              </w:rPr>
              <w:t xml:space="preserve"> r.</w:t>
            </w:r>
          </w:p>
          <w:p w:rsidR="0063388B" w:rsidRPr="00A555EA" w:rsidRDefault="0063388B" w:rsidP="0063388B">
            <w:pPr>
              <w:autoSpaceDE w:val="0"/>
              <w:autoSpaceDN w:val="0"/>
              <w:adjustRightInd w:val="0"/>
              <w:ind w:left="459" w:right="459"/>
              <w:rPr>
                <w:rFonts w:cstheme="minorHAnsi"/>
                <w:sz w:val="18"/>
                <w:szCs w:val="18"/>
              </w:rPr>
            </w:pPr>
          </w:p>
          <w:p w:rsidR="00682B5A" w:rsidRPr="001B68AD" w:rsidRDefault="0063388B" w:rsidP="00A555EA">
            <w:pPr>
              <w:autoSpaceDE w:val="0"/>
              <w:autoSpaceDN w:val="0"/>
              <w:adjustRightInd w:val="0"/>
              <w:ind w:left="459" w:right="459"/>
              <w:rPr>
                <w:b/>
                <w:sz w:val="24"/>
                <w:szCs w:val="24"/>
              </w:rPr>
            </w:pPr>
            <w:r>
              <w:rPr>
                <w:rFonts w:cstheme="minorHAnsi"/>
                <w:sz w:val="24"/>
                <w:szCs w:val="24"/>
              </w:rPr>
              <w:t>Grupa docelowa: studenci/ki  s</w:t>
            </w:r>
            <w:r w:rsidR="00A555EA">
              <w:rPr>
                <w:rFonts w:cstheme="minorHAnsi"/>
                <w:sz w:val="24"/>
                <w:szCs w:val="24"/>
              </w:rPr>
              <w:t xml:space="preserve">tudiów stacjonarnych sem. 5 </w:t>
            </w:r>
            <w:r w:rsidR="00767EE7">
              <w:rPr>
                <w:rFonts w:cstheme="minorHAnsi"/>
                <w:sz w:val="24"/>
                <w:szCs w:val="24"/>
              </w:rPr>
              <w:t>- 9</w:t>
            </w:r>
            <w:r>
              <w:rPr>
                <w:rFonts w:cstheme="minorHAnsi"/>
                <w:sz w:val="24"/>
                <w:szCs w:val="24"/>
              </w:rPr>
              <w:t xml:space="preserve"> osób</w:t>
            </w:r>
          </w:p>
        </w:tc>
      </w:tr>
      <w:tr w:rsidR="00E12781" w:rsidTr="0063388B">
        <w:trPr>
          <w:trHeight w:val="3952"/>
        </w:trPr>
        <w:tc>
          <w:tcPr>
            <w:tcW w:w="9072" w:type="dxa"/>
          </w:tcPr>
          <w:p w:rsidR="00E12781" w:rsidRPr="0063388B" w:rsidRDefault="0063388B" w:rsidP="00BB05C0">
            <w:pPr>
              <w:pStyle w:val="Akapitzlist"/>
              <w:numPr>
                <w:ilvl w:val="0"/>
                <w:numId w:val="2"/>
              </w:numPr>
              <w:ind w:left="459" w:right="459" w:hanging="359"/>
              <w:rPr>
                <w:b/>
                <w:sz w:val="24"/>
                <w:szCs w:val="24"/>
              </w:rPr>
            </w:pPr>
            <w:r w:rsidRPr="0063388B">
              <w:rPr>
                <w:rFonts w:cstheme="minorHAnsi"/>
                <w:b/>
                <w:sz w:val="24"/>
                <w:szCs w:val="24"/>
              </w:rPr>
              <w:t>Szkolenie z programowanie frezarek CNC systemem HAAS</w:t>
            </w:r>
          </w:p>
          <w:p w:rsidR="0063388B" w:rsidRDefault="0063388B" w:rsidP="0063388B">
            <w:pPr>
              <w:ind w:right="459"/>
              <w:rPr>
                <w:b/>
                <w:sz w:val="24"/>
                <w:szCs w:val="24"/>
              </w:rPr>
            </w:pPr>
          </w:p>
          <w:p w:rsidR="0063388B" w:rsidRPr="0063388B" w:rsidRDefault="0063388B" w:rsidP="0063388B">
            <w:pPr>
              <w:autoSpaceDE w:val="0"/>
              <w:autoSpaceDN w:val="0"/>
              <w:adjustRightInd w:val="0"/>
              <w:ind w:left="459" w:right="317"/>
              <w:jc w:val="both"/>
              <w:rPr>
                <w:rFonts w:cstheme="minorHAnsi"/>
                <w:sz w:val="24"/>
                <w:szCs w:val="24"/>
              </w:rPr>
            </w:pPr>
            <w:r w:rsidRPr="0063388B">
              <w:rPr>
                <w:rFonts w:cstheme="minorHAnsi"/>
                <w:sz w:val="24"/>
                <w:szCs w:val="24"/>
              </w:rPr>
              <w:t>Szkolenie z zakresu programowania i obsługi frezarek CNC wykorzystujących system programowania HAAS. Szkolenie powinno obejmować wszystkie etapy pracy operatora CNC. Począwszy od poprawnego sporządzenia rysunku wykonawczego detalu, poprzez obsługę pulpitu sterowniczego frezarki, poprawne zaprogramowanie maszyny, samodzielne wykonanie detalu bazując na otrzymanej dokumentacji technicznej.</w:t>
            </w:r>
          </w:p>
          <w:p w:rsidR="0063388B" w:rsidRPr="0063388B" w:rsidRDefault="0063388B" w:rsidP="0063388B">
            <w:pPr>
              <w:tabs>
                <w:tab w:val="left" w:pos="1134"/>
              </w:tabs>
              <w:spacing w:before="100"/>
              <w:ind w:left="459" w:right="317"/>
              <w:jc w:val="both"/>
              <w:rPr>
                <w:rFonts w:cstheme="minorHAnsi"/>
                <w:sz w:val="24"/>
                <w:szCs w:val="24"/>
              </w:rPr>
            </w:pPr>
            <w:r w:rsidRPr="0063388B">
              <w:rPr>
                <w:rFonts w:cstheme="minorHAnsi"/>
                <w:sz w:val="24"/>
                <w:szCs w:val="24"/>
              </w:rPr>
              <w:t>Szkolenia zakończą się egzaminem zewnętrznym i certyfikacją, a uczestnicy otrzymają Międzynarodowy Certyfikat wystawiany w języku angielskim.</w:t>
            </w:r>
          </w:p>
          <w:p w:rsidR="0063388B" w:rsidRPr="0063388B" w:rsidRDefault="0063388B" w:rsidP="0063388B">
            <w:pPr>
              <w:autoSpaceDE w:val="0"/>
              <w:autoSpaceDN w:val="0"/>
              <w:adjustRightInd w:val="0"/>
              <w:ind w:right="459"/>
              <w:rPr>
                <w:rFonts w:cstheme="minorHAnsi"/>
                <w:sz w:val="24"/>
                <w:szCs w:val="24"/>
              </w:rPr>
            </w:pPr>
          </w:p>
          <w:p w:rsidR="0063388B" w:rsidRPr="0063388B" w:rsidRDefault="0063388B" w:rsidP="0063388B">
            <w:pPr>
              <w:autoSpaceDE w:val="0"/>
              <w:autoSpaceDN w:val="0"/>
              <w:adjustRightInd w:val="0"/>
              <w:ind w:left="459"/>
              <w:rPr>
                <w:rFonts w:cstheme="minorHAnsi"/>
                <w:sz w:val="24"/>
                <w:szCs w:val="24"/>
              </w:rPr>
            </w:pPr>
            <w:r w:rsidRPr="0063388B">
              <w:rPr>
                <w:rFonts w:cstheme="minorHAnsi"/>
                <w:sz w:val="24"/>
                <w:szCs w:val="24"/>
              </w:rPr>
              <w:t xml:space="preserve">Liczba godzin szkolenia to 2 dni x 8 godzin </w:t>
            </w:r>
            <w:r>
              <w:rPr>
                <w:rFonts w:cstheme="minorHAnsi"/>
                <w:sz w:val="24"/>
                <w:szCs w:val="24"/>
              </w:rPr>
              <w:t>= 16 godzin</w:t>
            </w:r>
          </w:p>
          <w:p w:rsidR="0063388B" w:rsidRPr="00A555EA" w:rsidRDefault="0063388B" w:rsidP="0063388B">
            <w:pPr>
              <w:autoSpaceDE w:val="0"/>
              <w:autoSpaceDN w:val="0"/>
              <w:adjustRightInd w:val="0"/>
              <w:ind w:right="459"/>
              <w:rPr>
                <w:rFonts w:cstheme="minorHAnsi"/>
                <w:sz w:val="16"/>
                <w:szCs w:val="16"/>
              </w:rPr>
            </w:pPr>
          </w:p>
          <w:p w:rsidR="0063388B" w:rsidRDefault="0063388B" w:rsidP="0063388B">
            <w:pPr>
              <w:autoSpaceDE w:val="0"/>
              <w:autoSpaceDN w:val="0"/>
              <w:adjustRightInd w:val="0"/>
              <w:ind w:left="459" w:right="459"/>
              <w:rPr>
                <w:rFonts w:cstheme="minorHAnsi"/>
                <w:sz w:val="24"/>
                <w:szCs w:val="24"/>
              </w:rPr>
            </w:pPr>
            <w:r>
              <w:rPr>
                <w:rFonts w:cstheme="minorHAnsi"/>
                <w:sz w:val="24"/>
                <w:szCs w:val="24"/>
              </w:rPr>
              <w:t>Miejsce szkolenia: siedziba Politechniki Koszalińskiej</w:t>
            </w:r>
          </w:p>
          <w:p w:rsidR="0063388B" w:rsidRPr="00A555EA" w:rsidRDefault="0063388B" w:rsidP="0063388B">
            <w:pPr>
              <w:autoSpaceDE w:val="0"/>
              <w:autoSpaceDN w:val="0"/>
              <w:adjustRightInd w:val="0"/>
              <w:ind w:left="459" w:right="459"/>
              <w:rPr>
                <w:rFonts w:cstheme="minorHAnsi"/>
                <w:sz w:val="18"/>
                <w:szCs w:val="18"/>
              </w:rPr>
            </w:pPr>
          </w:p>
          <w:p w:rsidR="0063388B" w:rsidRDefault="00A555EA" w:rsidP="0063388B">
            <w:pPr>
              <w:autoSpaceDE w:val="0"/>
              <w:autoSpaceDN w:val="0"/>
              <w:adjustRightInd w:val="0"/>
              <w:ind w:left="459" w:right="459"/>
              <w:rPr>
                <w:rFonts w:cstheme="minorHAnsi"/>
                <w:sz w:val="24"/>
                <w:szCs w:val="24"/>
              </w:rPr>
            </w:pPr>
            <w:r>
              <w:rPr>
                <w:rFonts w:cstheme="minorHAnsi"/>
                <w:sz w:val="24"/>
                <w:szCs w:val="24"/>
              </w:rPr>
              <w:t>Termin realizacji: luty 2020</w:t>
            </w:r>
            <w:r w:rsidR="0063388B">
              <w:rPr>
                <w:rFonts w:cstheme="minorHAnsi"/>
                <w:sz w:val="24"/>
                <w:szCs w:val="24"/>
              </w:rPr>
              <w:t xml:space="preserve"> r.</w:t>
            </w:r>
          </w:p>
          <w:p w:rsidR="0063388B" w:rsidRDefault="0063388B" w:rsidP="0063388B">
            <w:pPr>
              <w:autoSpaceDE w:val="0"/>
              <w:autoSpaceDN w:val="0"/>
              <w:adjustRightInd w:val="0"/>
              <w:ind w:left="459" w:right="459"/>
              <w:rPr>
                <w:rFonts w:cstheme="minorHAnsi"/>
                <w:sz w:val="24"/>
                <w:szCs w:val="24"/>
              </w:rPr>
            </w:pPr>
          </w:p>
          <w:p w:rsidR="0063388B" w:rsidRPr="0063388B" w:rsidRDefault="0063388B" w:rsidP="00A555EA">
            <w:pPr>
              <w:autoSpaceDE w:val="0"/>
              <w:autoSpaceDN w:val="0"/>
              <w:adjustRightInd w:val="0"/>
              <w:ind w:left="459" w:right="459"/>
              <w:rPr>
                <w:b/>
                <w:sz w:val="24"/>
                <w:szCs w:val="24"/>
              </w:rPr>
            </w:pPr>
            <w:r>
              <w:rPr>
                <w:rFonts w:cstheme="minorHAnsi"/>
                <w:sz w:val="24"/>
                <w:szCs w:val="24"/>
              </w:rPr>
              <w:t>Grupa docelowa: studenci/ki  s</w:t>
            </w:r>
            <w:r w:rsidR="00A555EA">
              <w:rPr>
                <w:rFonts w:cstheme="minorHAnsi"/>
                <w:sz w:val="24"/>
                <w:szCs w:val="24"/>
              </w:rPr>
              <w:t>tudiów stacjonarnych sem. 5 - 9</w:t>
            </w:r>
            <w:r>
              <w:rPr>
                <w:rFonts w:cstheme="minorHAnsi"/>
                <w:sz w:val="24"/>
                <w:szCs w:val="24"/>
              </w:rPr>
              <w:t xml:space="preserve"> osób</w:t>
            </w:r>
          </w:p>
        </w:tc>
      </w:tr>
      <w:tr w:rsidR="00E12781" w:rsidTr="0063388B">
        <w:trPr>
          <w:trHeight w:val="2265"/>
        </w:trPr>
        <w:tc>
          <w:tcPr>
            <w:tcW w:w="9072" w:type="dxa"/>
          </w:tcPr>
          <w:p w:rsidR="00BB05C0" w:rsidRDefault="00BB05C0" w:rsidP="00BB05C0">
            <w:pPr>
              <w:pStyle w:val="Akapitzlist"/>
              <w:autoSpaceDE w:val="0"/>
              <w:autoSpaceDN w:val="0"/>
              <w:adjustRightInd w:val="0"/>
              <w:ind w:left="252"/>
              <w:rPr>
                <w:rFonts w:cstheme="minorHAnsi"/>
                <w:b/>
                <w:sz w:val="24"/>
                <w:szCs w:val="24"/>
              </w:rPr>
            </w:pPr>
          </w:p>
          <w:p w:rsidR="0063388B" w:rsidRDefault="0063388B" w:rsidP="00BB05C0">
            <w:pPr>
              <w:pStyle w:val="Akapitzlist"/>
              <w:numPr>
                <w:ilvl w:val="0"/>
                <w:numId w:val="2"/>
              </w:numPr>
              <w:autoSpaceDE w:val="0"/>
              <w:autoSpaceDN w:val="0"/>
              <w:adjustRightInd w:val="0"/>
              <w:ind w:left="459"/>
              <w:rPr>
                <w:rFonts w:cstheme="minorHAnsi"/>
                <w:b/>
                <w:sz w:val="24"/>
                <w:szCs w:val="24"/>
              </w:rPr>
            </w:pPr>
            <w:r w:rsidRPr="0063388B">
              <w:rPr>
                <w:rFonts w:cstheme="minorHAnsi"/>
                <w:b/>
                <w:sz w:val="24"/>
                <w:szCs w:val="24"/>
              </w:rPr>
              <w:t>Szkolenie z programowanie tokarek CNC systemem HAAS</w:t>
            </w:r>
          </w:p>
          <w:p w:rsidR="0063388B" w:rsidRPr="0063388B" w:rsidRDefault="0063388B" w:rsidP="0063388B">
            <w:pPr>
              <w:pStyle w:val="Akapitzlist"/>
              <w:autoSpaceDE w:val="0"/>
              <w:autoSpaceDN w:val="0"/>
              <w:adjustRightInd w:val="0"/>
              <w:ind w:left="252"/>
              <w:rPr>
                <w:rFonts w:cstheme="minorHAnsi"/>
                <w:b/>
                <w:sz w:val="24"/>
                <w:szCs w:val="24"/>
              </w:rPr>
            </w:pPr>
          </w:p>
          <w:p w:rsidR="0063388B" w:rsidRPr="00BB05C0" w:rsidRDefault="0063388B" w:rsidP="00BB05C0">
            <w:pPr>
              <w:autoSpaceDE w:val="0"/>
              <w:autoSpaceDN w:val="0"/>
              <w:adjustRightInd w:val="0"/>
              <w:ind w:left="459" w:right="317"/>
              <w:jc w:val="both"/>
              <w:rPr>
                <w:rFonts w:cstheme="minorHAnsi"/>
                <w:sz w:val="24"/>
                <w:szCs w:val="24"/>
              </w:rPr>
            </w:pPr>
            <w:r w:rsidRPr="00BB05C0">
              <w:rPr>
                <w:rFonts w:cstheme="minorHAnsi"/>
                <w:sz w:val="24"/>
                <w:szCs w:val="24"/>
              </w:rPr>
              <w:t>Szkolenie z zakresu programowania i obsługi tokarek CNC wykorzystujących system programowania HAAS. Szkolenie powinno obejmować wszystkie etapy pracy operatora CNC. Począwszy od poprawnego sporządzenia rysunku wykonawczego detalu, poprzez obsługę pulpitu sterowniczego tokarki, poprawne zaprogramowanie maszyny, samodzielne wykonanie detalu bazując na otrzymanej dokumentacji technicznej.</w:t>
            </w:r>
          </w:p>
          <w:p w:rsidR="0063388B" w:rsidRPr="00BB05C0" w:rsidRDefault="0063388B" w:rsidP="00BB05C0">
            <w:pPr>
              <w:tabs>
                <w:tab w:val="left" w:pos="1134"/>
              </w:tabs>
              <w:spacing w:before="100"/>
              <w:ind w:left="459" w:right="317"/>
              <w:jc w:val="both"/>
              <w:rPr>
                <w:rFonts w:cstheme="minorHAnsi"/>
                <w:sz w:val="24"/>
                <w:szCs w:val="24"/>
              </w:rPr>
            </w:pPr>
            <w:r w:rsidRPr="00BB05C0">
              <w:rPr>
                <w:rFonts w:cstheme="minorHAnsi"/>
                <w:sz w:val="24"/>
                <w:szCs w:val="24"/>
              </w:rPr>
              <w:t>Szkolenia zakończą się egzaminem zewnętrznym i certyfikacją, a uczestnicy otrzymają Międzynarodowy Certyfikat wystawiany w języku angielskim.</w:t>
            </w:r>
          </w:p>
          <w:p w:rsidR="0063388B" w:rsidRPr="00A555EA" w:rsidRDefault="0063388B" w:rsidP="00BB05C0">
            <w:pPr>
              <w:tabs>
                <w:tab w:val="left" w:pos="1134"/>
              </w:tabs>
              <w:spacing w:before="100"/>
              <w:ind w:left="459" w:right="317"/>
              <w:jc w:val="both"/>
              <w:rPr>
                <w:rFonts w:cstheme="minorHAnsi"/>
                <w:sz w:val="16"/>
                <w:szCs w:val="16"/>
              </w:rPr>
            </w:pPr>
          </w:p>
          <w:p w:rsidR="0063388B" w:rsidRPr="00BB05C0" w:rsidRDefault="0063388B" w:rsidP="00BB05C0">
            <w:pPr>
              <w:tabs>
                <w:tab w:val="left" w:pos="1134"/>
              </w:tabs>
              <w:spacing w:before="100"/>
              <w:ind w:left="459" w:right="317"/>
              <w:jc w:val="both"/>
              <w:rPr>
                <w:rFonts w:cstheme="minorHAnsi"/>
                <w:sz w:val="24"/>
                <w:szCs w:val="24"/>
              </w:rPr>
            </w:pPr>
            <w:r w:rsidRPr="00BB05C0">
              <w:rPr>
                <w:rFonts w:cstheme="minorHAnsi"/>
                <w:sz w:val="24"/>
                <w:szCs w:val="24"/>
              </w:rPr>
              <w:t>Liczba godzin szkolenia to 2 dni x 8 godzin = 16 godzin</w:t>
            </w:r>
          </w:p>
          <w:p w:rsidR="00A555EA" w:rsidRDefault="00A555EA" w:rsidP="0063388B">
            <w:pPr>
              <w:autoSpaceDE w:val="0"/>
              <w:autoSpaceDN w:val="0"/>
              <w:adjustRightInd w:val="0"/>
              <w:ind w:left="459" w:right="459"/>
              <w:rPr>
                <w:rFonts w:cstheme="minorHAnsi"/>
                <w:sz w:val="24"/>
                <w:szCs w:val="24"/>
              </w:rPr>
            </w:pPr>
          </w:p>
          <w:p w:rsidR="0063388B" w:rsidRDefault="0063388B" w:rsidP="0063388B">
            <w:pPr>
              <w:autoSpaceDE w:val="0"/>
              <w:autoSpaceDN w:val="0"/>
              <w:adjustRightInd w:val="0"/>
              <w:ind w:left="459" w:right="459"/>
              <w:rPr>
                <w:rFonts w:cstheme="minorHAnsi"/>
                <w:sz w:val="24"/>
                <w:szCs w:val="24"/>
              </w:rPr>
            </w:pPr>
            <w:r>
              <w:rPr>
                <w:rFonts w:cstheme="minorHAnsi"/>
                <w:sz w:val="24"/>
                <w:szCs w:val="24"/>
              </w:rPr>
              <w:t>Miejsce szkolenia: siedziba Politechniki Koszalińskiej</w:t>
            </w:r>
          </w:p>
          <w:p w:rsidR="0063388B" w:rsidRDefault="0063388B" w:rsidP="0063388B">
            <w:pPr>
              <w:autoSpaceDE w:val="0"/>
              <w:autoSpaceDN w:val="0"/>
              <w:adjustRightInd w:val="0"/>
              <w:ind w:left="459" w:right="459"/>
              <w:rPr>
                <w:rFonts w:cstheme="minorHAnsi"/>
                <w:sz w:val="24"/>
                <w:szCs w:val="24"/>
              </w:rPr>
            </w:pPr>
          </w:p>
          <w:p w:rsidR="0063388B" w:rsidRDefault="00A555EA" w:rsidP="0063388B">
            <w:pPr>
              <w:autoSpaceDE w:val="0"/>
              <w:autoSpaceDN w:val="0"/>
              <w:adjustRightInd w:val="0"/>
              <w:ind w:left="459" w:right="459"/>
              <w:rPr>
                <w:rFonts w:cstheme="minorHAnsi"/>
                <w:sz w:val="24"/>
                <w:szCs w:val="24"/>
              </w:rPr>
            </w:pPr>
            <w:r>
              <w:rPr>
                <w:rFonts w:cstheme="minorHAnsi"/>
                <w:sz w:val="24"/>
                <w:szCs w:val="24"/>
              </w:rPr>
              <w:t>Termin realizacji: luty 2020</w:t>
            </w:r>
            <w:r w:rsidR="0063388B">
              <w:rPr>
                <w:rFonts w:cstheme="minorHAnsi"/>
                <w:sz w:val="24"/>
                <w:szCs w:val="24"/>
              </w:rPr>
              <w:t xml:space="preserve"> r.</w:t>
            </w:r>
          </w:p>
          <w:p w:rsidR="0063388B" w:rsidRDefault="0063388B" w:rsidP="0063388B">
            <w:pPr>
              <w:autoSpaceDE w:val="0"/>
              <w:autoSpaceDN w:val="0"/>
              <w:adjustRightInd w:val="0"/>
              <w:ind w:left="459" w:right="459"/>
              <w:rPr>
                <w:rFonts w:cstheme="minorHAnsi"/>
                <w:sz w:val="24"/>
                <w:szCs w:val="24"/>
              </w:rPr>
            </w:pPr>
          </w:p>
          <w:p w:rsidR="00E12781" w:rsidRPr="00A555EA" w:rsidRDefault="0063388B" w:rsidP="00A555EA">
            <w:pPr>
              <w:autoSpaceDE w:val="0"/>
              <w:autoSpaceDN w:val="0"/>
              <w:adjustRightInd w:val="0"/>
              <w:ind w:left="459" w:right="459"/>
              <w:rPr>
                <w:b/>
                <w:sz w:val="24"/>
                <w:szCs w:val="24"/>
              </w:rPr>
            </w:pPr>
            <w:r>
              <w:rPr>
                <w:rFonts w:cstheme="minorHAnsi"/>
                <w:sz w:val="24"/>
                <w:szCs w:val="24"/>
              </w:rPr>
              <w:t>Grupa docelowa: studenci/ki  s</w:t>
            </w:r>
            <w:r w:rsidR="00A555EA">
              <w:rPr>
                <w:rFonts w:cstheme="minorHAnsi"/>
                <w:sz w:val="24"/>
                <w:szCs w:val="24"/>
              </w:rPr>
              <w:t>tudiów stacjonarnych sem. 5  - 9</w:t>
            </w:r>
            <w:r>
              <w:rPr>
                <w:rFonts w:cstheme="minorHAnsi"/>
                <w:sz w:val="24"/>
                <w:szCs w:val="24"/>
              </w:rPr>
              <w:t xml:space="preserve"> osób</w:t>
            </w:r>
          </w:p>
        </w:tc>
      </w:tr>
      <w:tr w:rsidR="00E12781" w:rsidTr="0063388B">
        <w:trPr>
          <w:trHeight w:val="2454"/>
        </w:trPr>
        <w:tc>
          <w:tcPr>
            <w:tcW w:w="9072" w:type="dxa"/>
          </w:tcPr>
          <w:p w:rsidR="00BB05C0" w:rsidRDefault="00BB05C0" w:rsidP="00BB05C0">
            <w:pPr>
              <w:pStyle w:val="Akapitzlist"/>
              <w:autoSpaceDE w:val="0"/>
              <w:autoSpaceDN w:val="0"/>
              <w:adjustRightInd w:val="0"/>
              <w:ind w:left="743" w:hanging="284"/>
              <w:rPr>
                <w:rFonts w:cstheme="minorHAnsi"/>
                <w:b/>
                <w:sz w:val="24"/>
                <w:szCs w:val="24"/>
              </w:rPr>
            </w:pPr>
          </w:p>
          <w:p w:rsidR="00BB05C0" w:rsidRPr="00BB05C0" w:rsidRDefault="00BB05C0" w:rsidP="00BB05C0">
            <w:pPr>
              <w:pStyle w:val="Akapitzlist"/>
              <w:numPr>
                <w:ilvl w:val="0"/>
                <w:numId w:val="2"/>
              </w:numPr>
              <w:autoSpaceDE w:val="0"/>
              <w:autoSpaceDN w:val="0"/>
              <w:adjustRightInd w:val="0"/>
              <w:ind w:left="601"/>
              <w:rPr>
                <w:rFonts w:cstheme="minorHAnsi"/>
                <w:b/>
                <w:sz w:val="24"/>
                <w:szCs w:val="24"/>
              </w:rPr>
            </w:pPr>
            <w:r w:rsidRPr="00BB05C0">
              <w:rPr>
                <w:rFonts w:cstheme="minorHAnsi"/>
                <w:b/>
                <w:sz w:val="24"/>
                <w:szCs w:val="24"/>
              </w:rPr>
              <w:t>Praktyczne zastosowanie metody elementów skończonych</w:t>
            </w:r>
          </w:p>
          <w:p w:rsidR="00BB05C0" w:rsidRDefault="00BB05C0" w:rsidP="00BB05C0">
            <w:pPr>
              <w:autoSpaceDE w:val="0"/>
              <w:autoSpaceDN w:val="0"/>
              <w:adjustRightInd w:val="0"/>
              <w:rPr>
                <w:rFonts w:cstheme="minorHAnsi"/>
                <w:b/>
                <w:u w:val="single"/>
              </w:rPr>
            </w:pPr>
          </w:p>
          <w:p w:rsidR="00BB05C0" w:rsidRPr="00BB05C0" w:rsidRDefault="00BB05C0" w:rsidP="00BB05C0">
            <w:pPr>
              <w:autoSpaceDE w:val="0"/>
              <w:autoSpaceDN w:val="0"/>
              <w:adjustRightInd w:val="0"/>
              <w:ind w:left="459" w:right="317"/>
              <w:jc w:val="both"/>
              <w:rPr>
                <w:rFonts w:cstheme="minorHAnsi"/>
                <w:sz w:val="24"/>
                <w:szCs w:val="24"/>
              </w:rPr>
            </w:pPr>
            <w:r w:rsidRPr="00BB05C0">
              <w:rPr>
                <w:rFonts w:cstheme="minorHAnsi"/>
                <w:sz w:val="24"/>
                <w:szCs w:val="24"/>
              </w:rPr>
              <w:t>Szkolenie z zakresu wykorzystania symulacji komputerowych, przy użyciu Metody Elementów Skończonych do rozwiązywania różnorodnych problemów z zakresu budowa i eksploatacja maszyn. Szkolenie powinno obejmować: wprowadzenie do teorii MES, metody wykorzystania symulacji komputerowych MES, do</w:t>
            </w:r>
            <w:r>
              <w:rPr>
                <w:rFonts w:cstheme="minorHAnsi"/>
                <w:sz w:val="24"/>
                <w:szCs w:val="24"/>
              </w:rPr>
              <w:t> </w:t>
            </w:r>
            <w:r w:rsidRPr="00BB05C0">
              <w:rPr>
                <w:rFonts w:cstheme="minorHAnsi"/>
                <w:sz w:val="24"/>
                <w:szCs w:val="24"/>
              </w:rPr>
              <w:t>rozwiązywania problemów występujących w praktyce inżynierskiej.</w:t>
            </w:r>
          </w:p>
          <w:p w:rsidR="00BB05C0" w:rsidRDefault="00BB05C0" w:rsidP="00BB05C0">
            <w:pPr>
              <w:tabs>
                <w:tab w:val="left" w:pos="1134"/>
              </w:tabs>
              <w:spacing w:before="100"/>
              <w:ind w:left="459" w:right="317"/>
              <w:jc w:val="both"/>
              <w:rPr>
                <w:rFonts w:cstheme="minorHAnsi"/>
                <w:sz w:val="24"/>
                <w:szCs w:val="24"/>
              </w:rPr>
            </w:pPr>
            <w:r w:rsidRPr="00BB05C0">
              <w:rPr>
                <w:rFonts w:cstheme="minorHAnsi"/>
                <w:sz w:val="24"/>
                <w:szCs w:val="24"/>
              </w:rPr>
              <w:t>Szkolenia zakończą się egzaminem zewnętrznym.</w:t>
            </w:r>
          </w:p>
          <w:p w:rsidR="00BB05C0" w:rsidRPr="00BB05C0" w:rsidRDefault="00BB05C0" w:rsidP="00BB05C0">
            <w:pPr>
              <w:tabs>
                <w:tab w:val="left" w:pos="1134"/>
              </w:tabs>
              <w:spacing w:before="100"/>
              <w:ind w:left="459" w:right="317"/>
              <w:jc w:val="both"/>
              <w:rPr>
                <w:rFonts w:cstheme="minorHAnsi"/>
                <w:sz w:val="24"/>
                <w:szCs w:val="24"/>
              </w:rPr>
            </w:pPr>
          </w:p>
          <w:p w:rsidR="00BB05C0" w:rsidRPr="00BB05C0" w:rsidRDefault="00BB05C0" w:rsidP="00BB05C0">
            <w:pPr>
              <w:tabs>
                <w:tab w:val="left" w:pos="1134"/>
              </w:tabs>
              <w:spacing w:before="100"/>
              <w:ind w:left="459" w:right="317"/>
              <w:jc w:val="both"/>
              <w:rPr>
                <w:rFonts w:cstheme="minorHAnsi"/>
                <w:sz w:val="24"/>
                <w:szCs w:val="24"/>
              </w:rPr>
            </w:pPr>
            <w:r w:rsidRPr="00BB05C0">
              <w:rPr>
                <w:rFonts w:cstheme="minorHAnsi"/>
                <w:sz w:val="24"/>
                <w:szCs w:val="24"/>
              </w:rPr>
              <w:t>Liczba godzin szkolenia to 3 dni x 7 godzin = 21 godzin na grupę</w:t>
            </w:r>
          </w:p>
          <w:p w:rsidR="00BB05C0" w:rsidRDefault="00BB05C0" w:rsidP="00BB05C0">
            <w:pPr>
              <w:autoSpaceDE w:val="0"/>
              <w:autoSpaceDN w:val="0"/>
              <w:adjustRightInd w:val="0"/>
              <w:ind w:left="459" w:right="459"/>
              <w:rPr>
                <w:rFonts w:cstheme="minorHAnsi"/>
                <w:sz w:val="24"/>
                <w:szCs w:val="24"/>
              </w:rPr>
            </w:pPr>
          </w:p>
          <w:p w:rsidR="00BB05C0" w:rsidRDefault="00BB05C0" w:rsidP="00BB05C0">
            <w:pPr>
              <w:autoSpaceDE w:val="0"/>
              <w:autoSpaceDN w:val="0"/>
              <w:adjustRightInd w:val="0"/>
              <w:ind w:left="459" w:right="459"/>
              <w:rPr>
                <w:rFonts w:cstheme="minorHAnsi"/>
                <w:sz w:val="24"/>
                <w:szCs w:val="24"/>
              </w:rPr>
            </w:pPr>
            <w:r>
              <w:rPr>
                <w:rFonts w:cstheme="minorHAnsi"/>
                <w:sz w:val="24"/>
                <w:szCs w:val="24"/>
              </w:rPr>
              <w:t>Miejsce szkolenia: siedziba Politechniki Koszalińskiej</w:t>
            </w:r>
          </w:p>
          <w:p w:rsidR="00BB05C0" w:rsidRDefault="00BB05C0" w:rsidP="00BB05C0">
            <w:pPr>
              <w:autoSpaceDE w:val="0"/>
              <w:autoSpaceDN w:val="0"/>
              <w:adjustRightInd w:val="0"/>
              <w:ind w:left="459" w:right="459"/>
              <w:rPr>
                <w:rFonts w:cstheme="minorHAnsi"/>
                <w:sz w:val="24"/>
                <w:szCs w:val="24"/>
              </w:rPr>
            </w:pPr>
          </w:p>
          <w:p w:rsidR="00BB05C0" w:rsidRDefault="00BB05C0" w:rsidP="00BB05C0">
            <w:pPr>
              <w:autoSpaceDE w:val="0"/>
              <w:autoSpaceDN w:val="0"/>
              <w:adjustRightInd w:val="0"/>
              <w:ind w:left="459" w:right="459"/>
              <w:rPr>
                <w:rFonts w:cstheme="minorHAnsi"/>
                <w:sz w:val="24"/>
                <w:szCs w:val="24"/>
              </w:rPr>
            </w:pPr>
            <w:r>
              <w:rPr>
                <w:rFonts w:cstheme="minorHAnsi"/>
                <w:sz w:val="24"/>
                <w:szCs w:val="24"/>
              </w:rPr>
              <w:t xml:space="preserve">Termin realizacji: </w:t>
            </w:r>
            <w:r w:rsidR="00A555EA">
              <w:rPr>
                <w:rFonts w:cstheme="minorHAnsi"/>
                <w:sz w:val="24"/>
                <w:szCs w:val="24"/>
              </w:rPr>
              <w:t>kwiecień 2020</w:t>
            </w:r>
            <w:r>
              <w:rPr>
                <w:rFonts w:cstheme="minorHAnsi"/>
                <w:sz w:val="24"/>
                <w:szCs w:val="24"/>
              </w:rPr>
              <w:t xml:space="preserve"> r.</w:t>
            </w:r>
          </w:p>
          <w:p w:rsidR="00BB05C0" w:rsidRDefault="00BB05C0" w:rsidP="00BB05C0">
            <w:pPr>
              <w:autoSpaceDE w:val="0"/>
              <w:autoSpaceDN w:val="0"/>
              <w:adjustRightInd w:val="0"/>
              <w:ind w:left="459" w:right="459"/>
              <w:rPr>
                <w:rFonts w:cstheme="minorHAnsi"/>
                <w:sz w:val="24"/>
                <w:szCs w:val="24"/>
              </w:rPr>
            </w:pPr>
          </w:p>
          <w:p w:rsidR="00E12781" w:rsidRPr="00BB05C0" w:rsidRDefault="00BB05C0" w:rsidP="00A555EA">
            <w:pPr>
              <w:autoSpaceDE w:val="0"/>
              <w:autoSpaceDN w:val="0"/>
              <w:adjustRightInd w:val="0"/>
              <w:ind w:left="459" w:right="459"/>
              <w:rPr>
                <w:b/>
                <w:sz w:val="24"/>
                <w:szCs w:val="24"/>
              </w:rPr>
            </w:pPr>
            <w:r>
              <w:rPr>
                <w:rFonts w:cstheme="minorHAnsi"/>
                <w:sz w:val="24"/>
                <w:szCs w:val="24"/>
              </w:rPr>
              <w:t xml:space="preserve">Grupa docelowa: studenci/ki  </w:t>
            </w:r>
            <w:r w:rsidR="00A555EA">
              <w:rPr>
                <w:rFonts w:cstheme="minorHAnsi"/>
                <w:sz w:val="24"/>
                <w:szCs w:val="24"/>
              </w:rPr>
              <w:t>studiów stacjonarnych sem. 6 - 9</w:t>
            </w:r>
            <w:r>
              <w:rPr>
                <w:rFonts w:cstheme="minorHAnsi"/>
                <w:sz w:val="24"/>
                <w:szCs w:val="24"/>
              </w:rPr>
              <w:t xml:space="preserve"> osób</w:t>
            </w:r>
          </w:p>
        </w:tc>
      </w:tr>
      <w:tr w:rsidR="00E12781" w:rsidTr="0063388B">
        <w:trPr>
          <w:trHeight w:val="2688"/>
        </w:trPr>
        <w:tc>
          <w:tcPr>
            <w:tcW w:w="9072" w:type="dxa"/>
          </w:tcPr>
          <w:p w:rsidR="00BB05C0" w:rsidRPr="00BB05C0" w:rsidRDefault="00BB05C0" w:rsidP="00BB05C0">
            <w:pPr>
              <w:pStyle w:val="Akapitzlist"/>
              <w:numPr>
                <w:ilvl w:val="0"/>
                <w:numId w:val="2"/>
              </w:numPr>
              <w:autoSpaceDE w:val="0"/>
              <w:autoSpaceDN w:val="0"/>
              <w:adjustRightInd w:val="0"/>
              <w:ind w:left="459"/>
              <w:rPr>
                <w:rFonts w:cstheme="minorHAnsi"/>
                <w:b/>
              </w:rPr>
            </w:pPr>
            <w:r w:rsidRPr="00BB05C0">
              <w:rPr>
                <w:rFonts w:cstheme="minorHAnsi"/>
                <w:b/>
              </w:rPr>
              <w:lastRenderedPageBreak/>
              <w:t>Zagadnienia nieliniowe, kontakt w MES</w:t>
            </w:r>
          </w:p>
          <w:p w:rsidR="00BB05C0" w:rsidRDefault="00BB05C0" w:rsidP="00BB05C0">
            <w:pPr>
              <w:autoSpaceDE w:val="0"/>
              <w:autoSpaceDN w:val="0"/>
              <w:adjustRightInd w:val="0"/>
              <w:rPr>
                <w:rFonts w:cstheme="minorHAnsi"/>
                <w:b/>
                <w:u w:val="single"/>
              </w:rPr>
            </w:pPr>
          </w:p>
          <w:p w:rsidR="00BB05C0" w:rsidRPr="00BB05C0" w:rsidRDefault="00BB05C0" w:rsidP="00BB05C0">
            <w:pPr>
              <w:autoSpaceDE w:val="0"/>
              <w:autoSpaceDN w:val="0"/>
              <w:adjustRightInd w:val="0"/>
              <w:ind w:left="459" w:right="317"/>
              <w:jc w:val="both"/>
              <w:rPr>
                <w:rFonts w:cstheme="minorHAnsi"/>
                <w:sz w:val="24"/>
                <w:szCs w:val="24"/>
              </w:rPr>
            </w:pPr>
            <w:r w:rsidRPr="00BB05C0">
              <w:rPr>
                <w:rFonts w:cstheme="minorHAnsi"/>
                <w:sz w:val="24"/>
                <w:szCs w:val="24"/>
              </w:rPr>
              <w:t>Szkolenie z zakresu analizy nieliniowej problemów inżynierskich z wykorzystaniem systemu ANSYS. Szkolenie powinno obejmować: wprowadzenie do teorii analizy nieliniowej, modelowanie i analiza zagadnień nieliniowych, omówienie problemów najczęściej występujących podczas rozwiązywania zagadnień nieliniowych.</w:t>
            </w:r>
          </w:p>
          <w:p w:rsidR="00BB05C0" w:rsidRPr="007F5515" w:rsidRDefault="00BB05C0" w:rsidP="007F5515">
            <w:pPr>
              <w:tabs>
                <w:tab w:val="left" w:pos="1134"/>
              </w:tabs>
              <w:spacing w:before="240"/>
              <w:ind w:left="459" w:right="318"/>
              <w:jc w:val="both"/>
              <w:rPr>
                <w:rFonts w:cstheme="minorHAnsi"/>
                <w:sz w:val="24"/>
                <w:szCs w:val="24"/>
              </w:rPr>
            </w:pPr>
            <w:r w:rsidRPr="00BB05C0">
              <w:rPr>
                <w:rFonts w:cstheme="minorHAnsi"/>
                <w:sz w:val="24"/>
                <w:szCs w:val="24"/>
              </w:rPr>
              <w:t>Szkolenia zakończą się egzaminem zewnętrznym.</w:t>
            </w:r>
          </w:p>
          <w:p w:rsidR="00BB05C0" w:rsidRPr="00BB05C0" w:rsidRDefault="00BB05C0" w:rsidP="00BB05C0">
            <w:pPr>
              <w:tabs>
                <w:tab w:val="left" w:pos="1134"/>
              </w:tabs>
              <w:spacing w:before="100"/>
              <w:ind w:left="459" w:right="317"/>
              <w:jc w:val="both"/>
              <w:rPr>
                <w:rFonts w:cstheme="minorHAnsi"/>
                <w:sz w:val="24"/>
                <w:szCs w:val="24"/>
              </w:rPr>
            </w:pPr>
            <w:r w:rsidRPr="00BB05C0">
              <w:rPr>
                <w:rFonts w:cstheme="minorHAnsi"/>
                <w:sz w:val="24"/>
                <w:szCs w:val="24"/>
              </w:rPr>
              <w:t>Liczba godzin szkolenia to 3 dni x 7 godzin = 21 godzin na grupę</w:t>
            </w:r>
          </w:p>
          <w:p w:rsidR="00BB05C0" w:rsidRDefault="00BB05C0" w:rsidP="00BB05C0">
            <w:pPr>
              <w:autoSpaceDE w:val="0"/>
              <w:autoSpaceDN w:val="0"/>
              <w:adjustRightInd w:val="0"/>
              <w:ind w:left="459" w:right="459"/>
              <w:rPr>
                <w:rFonts w:cstheme="minorHAnsi"/>
                <w:sz w:val="24"/>
                <w:szCs w:val="24"/>
              </w:rPr>
            </w:pPr>
          </w:p>
          <w:p w:rsidR="00BB05C0" w:rsidRDefault="00BB05C0" w:rsidP="00BB05C0">
            <w:pPr>
              <w:autoSpaceDE w:val="0"/>
              <w:autoSpaceDN w:val="0"/>
              <w:adjustRightInd w:val="0"/>
              <w:ind w:left="459" w:right="459"/>
              <w:rPr>
                <w:rFonts w:cstheme="minorHAnsi"/>
                <w:sz w:val="24"/>
                <w:szCs w:val="24"/>
              </w:rPr>
            </w:pPr>
            <w:r>
              <w:rPr>
                <w:rFonts w:cstheme="minorHAnsi"/>
                <w:sz w:val="24"/>
                <w:szCs w:val="24"/>
              </w:rPr>
              <w:t>Miejsce szkolenia: siedziba Politechniki Koszalińskiej</w:t>
            </w:r>
          </w:p>
          <w:p w:rsidR="00BB05C0" w:rsidRDefault="00BB05C0" w:rsidP="00BB05C0">
            <w:pPr>
              <w:autoSpaceDE w:val="0"/>
              <w:autoSpaceDN w:val="0"/>
              <w:adjustRightInd w:val="0"/>
              <w:ind w:left="459" w:right="459"/>
              <w:rPr>
                <w:rFonts w:cstheme="minorHAnsi"/>
                <w:sz w:val="24"/>
                <w:szCs w:val="24"/>
              </w:rPr>
            </w:pPr>
          </w:p>
          <w:p w:rsidR="00BB05C0" w:rsidRDefault="00A555EA" w:rsidP="00BB05C0">
            <w:pPr>
              <w:autoSpaceDE w:val="0"/>
              <w:autoSpaceDN w:val="0"/>
              <w:adjustRightInd w:val="0"/>
              <w:ind w:left="459" w:right="459"/>
              <w:rPr>
                <w:rFonts w:cstheme="minorHAnsi"/>
                <w:sz w:val="24"/>
                <w:szCs w:val="24"/>
              </w:rPr>
            </w:pPr>
            <w:r>
              <w:rPr>
                <w:rFonts w:cstheme="minorHAnsi"/>
                <w:sz w:val="24"/>
                <w:szCs w:val="24"/>
              </w:rPr>
              <w:t>Termin realizacji: grudzień 2019</w:t>
            </w:r>
            <w:r w:rsidR="00BB05C0">
              <w:rPr>
                <w:rFonts w:cstheme="minorHAnsi"/>
                <w:sz w:val="24"/>
                <w:szCs w:val="24"/>
              </w:rPr>
              <w:t xml:space="preserve"> r.</w:t>
            </w:r>
          </w:p>
          <w:p w:rsidR="00BB05C0" w:rsidRDefault="00BB05C0" w:rsidP="00BB05C0">
            <w:pPr>
              <w:autoSpaceDE w:val="0"/>
              <w:autoSpaceDN w:val="0"/>
              <w:adjustRightInd w:val="0"/>
              <w:ind w:left="459" w:right="459"/>
              <w:rPr>
                <w:rFonts w:cstheme="minorHAnsi"/>
                <w:sz w:val="24"/>
                <w:szCs w:val="24"/>
              </w:rPr>
            </w:pPr>
          </w:p>
          <w:p w:rsidR="00E12781" w:rsidRPr="00A555EA" w:rsidRDefault="00BB05C0" w:rsidP="00A555EA">
            <w:pPr>
              <w:autoSpaceDE w:val="0"/>
              <w:autoSpaceDN w:val="0"/>
              <w:adjustRightInd w:val="0"/>
              <w:ind w:left="459" w:right="459"/>
              <w:rPr>
                <w:b/>
                <w:sz w:val="24"/>
                <w:szCs w:val="24"/>
              </w:rPr>
            </w:pPr>
            <w:r>
              <w:rPr>
                <w:rFonts w:cstheme="minorHAnsi"/>
                <w:sz w:val="24"/>
                <w:szCs w:val="24"/>
              </w:rPr>
              <w:t xml:space="preserve">Grupa docelowa: studenci/ki  </w:t>
            </w:r>
            <w:r w:rsidR="00A555EA">
              <w:rPr>
                <w:rFonts w:cstheme="minorHAnsi"/>
                <w:sz w:val="24"/>
                <w:szCs w:val="24"/>
              </w:rPr>
              <w:t>studiów stacjonarnych sem. 7 - 9</w:t>
            </w:r>
            <w:r>
              <w:rPr>
                <w:rFonts w:cstheme="minorHAnsi"/>
                <w:sz w:val="24"/>
                <w:szCs w:val="24"/>
              </w:rPr>
              <w:t xml:space="preserve"> osób</w:t>
            </w:r>
          </w:p>
        </w:tc>
      </w:tr>
      <w:tr w:rsidR="00E12781" w:rsidTr="0063388B">
        <w:trPr>
          <w:trHeight w:val="3109"/>
        </w:trPr>
        <w:tc>
          <w:tcPr>
            <w:tcW w:w="9072" w:type="dxa"/>
          </w:tcPr>
          <w:p w:rsidR="00BB05C0" w:rsidRDefault="00BB05C0" w:rsidP="00BB05C0">
            <w:pPr>
              <w:pStyle w:val="Akapitzlist"/>
              <w:ind w:left="459" w:right="317"/>
              <w:jc w:val="both"/>
              <w:rPr>
                <w:sz w:val="24"/>
                <w:szCs w:val="24"/>
              </w:rPr>
            </w:pPr>
          </w:p>
          <w:p w:rsidR="00E12781" w:rsidRPr="00BB05C0" w:rsidRDefault="00C316F6" w:rsidP="00BB05C0">
            <w:pPr>
              <w:pStyle w:val="Akapitzlist"/>
              <w:numPr>
                <w:ilvl w:val="0"/>
                <w:numId w:val="2"/>
              </w:numPr>
              <w:ind w:left="459" w:right="317"/>
              <w:jc w:val="both"/>
              <w:rPr>
                <w:b/>
                <w:sz w:val="24"/>
                <w:szCs w:val="24"/>
              </w:rPr>
            </w:pPr>
            <w:r>
              <w:rPr>
                <w:b/>
                <w:sz w:val="24"/>
                <w:szCs w:val="24"/>
              </w:rPr>
              <w:t>Wizyta studyjna</w:t>
            </w:r>
            <w:r w:rsidR="007F5515">
              <w:rPr>
                <w:b/>
                <w:sz w:val="24"/>
                <w:szCs w:val="24"/>
              </w:rPr>
              <w:t>: Kospel S.A., Koszalin</w:t>
            </w:r>
          </w:p>
          <w:p w:rsidR="00BB05C0" w:rsidRPr="00BB05C0" w:rsidRDefault="00BB05C0" w:rsidP="00BB05C0">
            <w:pPr>
              <w:ind w:left="459" w:right="317"/>
              <w:jc w:val="both"/>
              <w:rPr>
                <w:sz w:val="24"/>
                <w:szCs w:val="24"/>
              </w:rPr>
            </w:pPr>
          </w:p>
          <w:p w:rsidR="00D67289" w:rsidRPr="00BB05C0" w:rsidRDefault="00BB05C0" w:rsidP="00D67289">
            <w:pPr>
              <w:ind w:left="459" w:right="317"/>
              <w:jc w:val="both"/>
              <w:rPr>
                <w:sz w:val="24"/>
                <w:szCs w:val="24"/>
              </w:rPr>
            </w:pPr>
            <w:r w:rsidRPr="00BB05C0">
              <w:rPr>
                <w:sz w:val="24"/>
                <w:szCs w:val="24"/>
              </w:rPr>
              <w:t>Celem wi</w:t>
            </w:r>
            <w:r w:rsidR="00D67289">
              <w:rPr>
                <w:sz w:val="24"/>
                <w:szCs w:val="24"/>
              </w:rPr>
              <w:t>zyty jest zapoznanie studentów z</w:t>
            </w:r>
            <w:r w:rsidRPr="00BB05C0">
              <w:rPr>
                <w:sz w:val="24"/>
                <w:szCs w:val="24"/>
              </w:rPr>
              <w:t xml:space="preserve"> najnowszymi rozwiązaniami w zakresie </w:t>
            </w:r>
            <w:r w:rsidR="00D67289" w:rsidRPr="00D67289">
              <w:rPr>
                <w:sz w:val="24"/>
                <w:szCs w:val="24"/>
              </w:rPr>
              <w:t xml:space="preserve">elektrycznych podgrzewaczy wody, zasobników i wymienników </w:t>
            </w:r>
            <w:proofErr w:type="spellStart"/>
            <w:r w:rsidR="00D67289" w:rsidRPr="00D67289">
              <w:rPr>
                <w:sz w:val="24"/>
                <w:szCs w:val="24"/>
              </w:rPr>
              <w:t>c.w.u</w:t>
            </w:r>
            <w:proofErr w:type="spellEnd"/>
            <w:r w:rsidR="00D67289" w:rsidRPr="00D67289">
              <w:rPr>
                <w:sz w:val="24"/>
                <w:szCs w:val="24"/>
              </w:rPr>
              <w:t xml:space="preserve">., pomp ciepła, kolektorów słonecznych oraz elektrycznych kotłów </w:t>
            </w:r>
            <w:proofErr w:type="spellStart"/>
            <w:r w:rsidR="00D67289" w:rsidRPr="00D67289">
              <w:rPr>
                <w:sz w:val="24"/>
                <w:szCs w:val="24"/>
              </w:rPr>
              <w:t>c.o</w:t>
            </w:r>
            <w:proofErr w:type="spellEnd"/>
            <w:r w:rsidR="00D67289" w:rsidRPr="00D67289">
              <w:rPr>
                <w:sz w:val="24"/>
                <w:szCs w:val="24"/>
              </w:rPr>
              <w:t xml:space="preserve">. Firma posiada 4 nowoczesne zakłady produkcyjne, systematycznie zwiększa sprzedaż, a jej produkty znane są w 57 krajach Świata. </w:t>
            </w:r>
            <w:r w:rsidR="00D67289">
              <w:rPr>
                <w:sz w:val="24"/>
                <w:szCs w:val="24"/>
              </w:rPr>
              <w:t xml:space="preserve">Firma stawia na </w:t>
            </w:r>
            <w:r w:rsidR="00D67289" w:rsidRPr="00D67289">
              <w:rPr>
                <w:sz w:val="24"/>
                <w:szCs w:val="24"/>
              </w:rPr>
              <w:t>innowacyjność, rozwój technologii oraz jakość i najwyższy poziom zadowolenia Klientów.</w:t>
            </w:r>
          </w:p>
          <w:p w:rsidR="00BB05C0" w:rsidRPr="00BB05C0" w:rsidRDefault="00BB05C0" w:rsidP="00BB05C0">
            <w:pPr>
              <w:ind w:left="459" w:right="317"/>
              <w:jc w:val="both"/>
              <w:rPr>
                <w:sz w:val="24"/>
                <w:szCs w:val="24"/>
              </w:rPr>
            </w:pPr>
          </w:p>
          <w:p w:rsidR="00BB05C0" w:rsidRPr="00BB05C0" w:rsidRDefault="00BB05C0" w:rsidP="00BB05C0">
            <w:pPr>
              <w:ind w:left="459" w:right="317"/>
              <w:jc w:val="both"/>
              <w:rPr>
                <w:sz w:val="24"/>
                <w:szCs w:val="24"/>
              </w:rPr>
            </w:pPr>
            <w:r w:rsidRPr="00BB05C0">
              <w:rPr>
                <w:sz w:val="24"/>
                <w:szCs w:val="24"/>
              </w:rPr>
              <w:t>Termin</w:t>
            </w:r>
            <w:r>
              <w:rPr>
                <w:sz w:val="24"/>
                <w:szCs w:val="24"/>
              </w:rPr>
              <w:t xml:space="preserve"> realizacji</w:t>
            </w:r>
            <w:r w:rsidRPr="00BB05C0">
              <w:rPr>
                <w:sz w:val="24"/>
                <w:szCs w:val="24"/>
              </w:rPr>
              <w:t>: sem</w:t>
            </w:r>
            <w:r w:rsidR="007F5515">
              <w:rPr>
                <w:sz w:val="24"/>
                <w:szCs w:val="24"/>
              </w:rPr>
              <w:t>estr letni (kwiecień - maj) 2019/2020</w:t>
            </w:r>
          </w:p>
          <w:p w:rsidR="00BB05C0" w:rsidRPr="00BB05C0" w:rsidRDefault="00BB05C0" w:rsidP="00BB05C0">
            <w:pPr>
              <w:ind w:left="459" w:right="317"/>
              <w:jc w:val="both"/>
              <w:rPr>
                <w:sz w:val="24"/>
                <w:szCs w:val="24"/>
              </w:rPr>
            </w:pPr>
          </w:p>
          <w:p w:rsidR="00BB05C0" w:rsidRPr="00D67289" w:rsidRDefault="00BB05C0" w:rsidP="00D67289">
            <w:pPr>
              <w:autoSpaceDE w:val="0"/>
              <w:autoSpaceDN w:val="0"/>
              <w:adjustRightInd w:val="0"/>
              <w:ind w:left="459" w:right="317"/>
              <w:jc w:val="both"/>
              <w:rPr>
                <w:sz w:val="24"/>
                <w:szCs w:val="24"/>
              </w:rPr>
            </w:pPr>
            <w:r w:rsidRPr="00BB05C0">
              <w:rPr>
                <w:rFonts w:cstheme="minorHAnsi"/>
                <w:sz w:val="24"/>
                <w:szCs w:val="24"/>
              </w:rPr>
              <w:t>Grupa docelowa: studenci/ki  s</w:t>
            </w:r>
            <w:r w:rsidR="007F5515">
              <w:rPr>
                <w:rFonts w:cstheme="minorHAnsi"/>
                <w:sz w:val="24"/>
                <w:szCs w:val="24"/>
              </w:rPr>
              <w:t>tudiów stacjonarnych sem. 6 - 18</w:t>
            </w:r>
            <w:r w:rsidRPr="00BB05C0">
              <w:rPr>
                <w:rFonts w:cstheme="minorHAnsi"/>
                <w:sz w:val="24"/>
                <w:szCs w:val="24"/>
              </w:rPr>
              <w:t xml:space="preserve"> osób</w:t>
            </w:r>
          </w:p>
        </w:tc>
      </w:tr>
      <w:tr w:rsidR="00215A6F" w:rsidTr="0063388B">
        <w:trPr>
          <w:trHeight w:val="3109"/>
        </w:trPr>
        <w:tc>
          <w:tcPr>
            <w:tcW w:w="9072" w:type="dxa"/>
          </w:tcPr>
          <w:p w:rsidR="00215A6F" w:rsidRPr="00BB05C0" w:rsidRDefault="00C316F6" w:rsidP="00215A6F">
            <w:pPr>
              <w:pStyle w:val="Akapitzlist"/>
              <w:numPr>
                <w:ilvl w:val="0"/>
                <w:numId w:val="2"/>
              </w:numPr>
              <w:ind w:left="459" w:right="317"/>
              <w:jc w:val="both"/>
              <w:rPr>
                <w:b/>
                <w:sz w:val="24"/>
                <w:szCs w:val="24"/>
              </w:rPr>
            </w:pPr>
            <w:r>
              <w:rPr>
                <w:b/>
                <w:sz w:val="24"/>
                <w:szCs w:val="24"/>
              </w:rPr>
              <w:t>Wizyta studyjna</w:t>
            </w:r>
            <w:r w:rsidR="00215A6F" w:rsidRPr="00BB05C0">
              <w:rPr>
                <w:b/>
                <w:sz w:val="24"/>
                <w:szCs w:val="24"/>
              </w:rPr>
              <w:t xml:space="preserve">: </w:t>
            </w:r>
            <w:r w:rsidR="000E3DD6" w:rsidRPr="000E3DD6">
              <w:rPr>
                <w:b/>
                <w:sz w:val="24"/>
                <w:szCs w:val="24"/>
              </w:rPr>
              <w:t>Meden-Inmed, Koszalin</w:t>
            </w:r>
          </w:p>
          <w:p w:rsidR="00215A6F" w:rsidRPr="00BB05C0" w:rsidRDefault="00215A6F" w:rsidP="00215A6F">
            <w:pPr>
              <w:ind w:left="459" w:right="317"/>
              <w:jc w:val="both"/>
              <w:rPr>
                <w:sz w:val="24"/>
                <w:szCs w:val="24"/>
              </w:rPr>
            </w:pPr>
          </w:p>
          <w:p w:rsidR="00215A6F" w:rsidRPr="00BB05C0" w:rsidRDefault="00215A6F" w:rsidP="00215A6F">
            <w:pPr>
              <w:ind w:left="459" w:right="317"/>
              <w:jc w:val="both"/>
              <w:rPr>
                <w:sz w:val="24"/>
                <w:szCs w:val="24"/>
              </w:rPr>
            </w:pPr>
            <w:r w:rsidRPr="00215A6F">
              <w:rPr>
                <w:sz w:val="24"/>
                <w:szCs w:val="24"/>
              </w:rPr>
              <w:t>Celem wizyty jest zapoznanie studentów w najlepszymi praktykami w zakresie projektowania wyrobów i części maszyn oraz zarządzania procesami niezbędnymi do funkcjonowania efektywnego przedsiębiorstwa w warunkach globalnej gospodarki. Studenci będą mieli okazję zapoznać się z rzeczywistym funkcjonowaniem zintegrowanych systemów zarządzania przedsiębiorstwem w</w:t>
            </w:r>
            <w:r w:rsidR="000E3DD6">
              <w:rPr>
                <w:sz w:val="24"/>
                <w:szCs w:val="24"/>
              </w:rPr>
              <w:t> </w:t>
            </w:r>
            <w:r w:rsidRPr="00215A6F">
              <w:rPr>
                <w:sz w:val="24"/>
                <w:szCs w:val="24"/>
              </w:rPr>
              <w:t>zakresie organizacji procesu projektowania wyrobów, gospodarki materiałowej, organizacji łańcuch dostaw, relacji z klientami, czyli wszystkich etapów cyklu życia produktu. Firma Meden-Inmed jest wytwórcą sprzętu rehabilitacyjnego dla odbiorców na całym świecie.</w:t>
            </w:r>
            <w:r w:rsidRPr="00BB05C0">
              <w:rPr>
                <w:sz w:val="24"/>
                <w:szCs w:val="24"/>
              </w:rPr>
              <w:t xml:space="preserve">  </w:t>
            </w:r>
          </w:p>
          <w:p w:rsidR="00215A6F" w:rsidRPr="00BB05C0" w:rsidRDefault="00215A6F" w:rsidP="00215A6F">
            <w:pPr>
              <w:ind w:left="459" w:right="317"/>
              <w:jc w:val="both"/>
              <w:rPr>
                <w:sz w:val="24"/>
                <w:szCs w:val="24"/>
              </w:rPr>
            </w:pPr>
          </w:p>
          <w:p w:rsidR="00215A6F" w:rsidRPr="00BB05C0" w:rsidRDefault="00215A6F" w:rsidP="00215A6F">
            <w:pPr>
              <w:ind w:left="459" w:right="317"/>
              <w:jc w:val="both"/>
              <w:rPr>
                <w:sz w:val="24"/>
                <w:szCs w:val="24"/>
              </w:rPr>
            </w:pPr>
            <w:r w:rsidRPr="00BB05C0">
              <w:rPr>
                <w:sz w:val="24"/>
                <w:szCs w:val="24"/>
              </w:rPr>
              <w:t>Termin</w:t>
            </w:r>
            <w:r>
              <w:rPr>
                <w:sz w:val="24"/>
                <w:szCs w:val="24"/>
              </w:rPr>
              <w:t xml:space="preserve"> realizacji</w:t>
            </w:r>
            <w:r w:rsidRPr="00BB05C0">
              <w:rPr>
                <w:sz w:val="24"/>
                <w:szCs w:val="24"/>
              </w:rPr>
              <w:t xml:space="preserve">: </w:t>
            </w:r>
            <w:r>
              <w:rPr>
                <w:sz w:val="24"/>
                <w:szCs w:val="24"/>
              </w:rPr>
              <w:t>s</w:t>
            </w:r>
            <w:r w:rsidRPr="00215A6F">
              <w:rPr>
                <w:sz w:val="24"/>
                <w:szCs w:val="24"/>
              </w:rPr>
              <w:t>emestr</w:t>
            </w:r>
            <w:r w:rsidR="00A156A2">
              <w:rPr>
                <w:sz w:val="24"/>
                <w:szCs w:val="24"/>
              </w:rPr>
              <w:t xml:space="preserve"> zimowy (listopad-grudzień) 2019/2020</w:t>
            </w:r>
          </w:p>
          <w:p w:rsidR="00215A6F" w:rsidRPr="00BB05C0" w:rsidRDefault="00215A6F" w:rsidP="00215A6F">
            <w:pPr>
              <w:ind w:left="459" w:right="317"/>
              <w:jc w:val="both"/>
              <w:rPr>
                <w:sz w:val="24"/>
                <w:szCs w:val="24"/>
              </w:rPr>
            </w:pPr>
          </w:p>
          <w:p w:rsidR="00215A6F" w:rsidRDefault="00215A6F" w:rsidP="00B81FE5">
            <w:pPr>
              <w:autoSpaceDE w:val="0"/>
              <w:autoSpaceDN w:val="0"/>
              <w:adjustRightInd w:val="0"/>
              <w:ind w:left="459" w:right="317"/>
              <w:jc w:val="both"/>
              <w:rPr>
                <w:sz w:val="24"/>
                <w:szCs w:val="24"/>
              </w:rPr>
            </w:pPr>
            <w:r w:rsidRPr="00BB05C0">
              <w:rPr>
                <w:rFonts w:cstheme="minorHAnsi"/>
                <w:sz w:val="24"/>
                <w:szCs w:val="24"/>
              </w:rPr>
              <w:t xml:space="preserve">Grupa docelowa: studenci/ki  studiów stacjonarnych sem. </w:t>
            </w:r>
            <w:r>
              <w:rPr>
                <w:rFonts w:cstheme="minorHAnsi"/>
                <w:sz w:val="24"/>
                <w:szCs w:val="24"/>
              </w:rPr>
              <w:t>7</w:t>
            </w:r>
            <w:r w:rsidRPr="00BB05C0">
              <w:rPr>
                <w:rFonts w:cstheme="minorHAnsi"/>
                <w:sz w:val="24"/>
                <w:szCs w:val="24"/>
              </w:rPr>
              <w:t xml:space="preserve"> - </w:t>
            </w:r>
            <w:r w:rsidR="00A156A2">
              <w:rPr>
                <w:rFonts w:cstheme="minorHAnsi"/>
                <w:sz w:val="24"/>
                <w:szCs w:val="24"/>
              </w:rPr>
              <w:t>12</w:t>
            </w:r>
            <w:r w:rsidRPr="00BB05C0">
              <w:rPr>
                <w:rFonts w:cstheme="minorHAnsi"/>
                <w:sz w:val="24"/>
                <w:szCs w:val="24"/>
              </w:rPr>
              <w:t xml:space="preserve"> osób</w:t>
            </w:r>
          </w:p>
          <w:p w:rsidR="00B81FE5" w:rsidRDefault="00B81FE5" w:rsidP="00B81FE5">
            <w:pPr>
              <w:autoSpaceDE w:val="0"/>
              <w:autoSpaceDN w:val="0"/>
              <w:adjustRightInd w:val="0"/>
              <w:ind w:left="459" w:right="317"/>
              <w:jc w:val="both"/>
              <w:rPr>
                <w:sz w:val="24"/>
                <w:szCs w:val="24"/>
              </w:rPr>
            </w:pPr>
          </w:p>
          <w:p w:rsidR="00B81FE5" w:rsidRDefault="00B81FE5" w:rsidP="00B81FE5">
            <w:pPr>
              <w:autoSpaceDE w:val="0"/>
              <w:autoSpaceDN w:val="0"/>
              <w:adjustRightInd w:val="0"/>
              <w:ind w:right="317"/>
              <w:jc w:val="both"/>
              <w:rPr>
                <w:sz w:val="24"/>
                <w:szCs w:val="24"/>
              </w:rPr>
            </w:pPr>
          </w:p>
          <w:p w:rsidR="00B81FE5" w:rsidRDefault="00B81FE5" w:rsidP="00B81FE5">
            <w:pPr>
              <w:autoSpaceDE w:val="0"/>
              <w:autoSpaceDN w:val="0"/>
              <w:adjustRightInd w:val="0"/>
              <w:ind w:left="5" w:right="317"/>
              <w:jc w:val="both"/>
              <w:rPr>
                <w:b/>
                <w:sz w:val="24"/>
                <w:szCs w:val="24"/>
              </w:rPr>
            </w:pPr>
            <w:r w:rsidRPr="00B81FE5">
              <w:rPr>
                <w:b/>
                <w:sz w:val="24"/>
                <w:szCs w:val="24"/>
              </w:rPr>
              <w:lastRenderedPageBreak/>
              <w:t>8. Wykładowca z zagranicy</w:t>
            </w:r>
          </w:p>
          <w:p w:rsidR="00B81FE5" w:rsidRDefault="00B81FE5" w:rsidP="00B81FE5">
            <w:pPr>
              <w:autoSpaceDE w:val="0"/>
              <w:autoSpaceDN w:val="0"/>
              <w:adjustRightInd w:val="0"/>
              <w:ind w:left="5" w:right="317"/>
              <w:jc w:val="both"/>
              <w:rPr>
                <w:b/>
                <w:sz w:val="24"/>
                <w:szCs w:val="24"/>
              </w:rPr>
            </w:pPr>
          </w:p>
          <w:p w:rsidR="00B81FE5" w:rsidRPr="00B81FE5" w:rsidRDefault="00B81FE5" w:rsidP="00B81FE5">
            <w:pPr>
              <w:autoSpaceDE w:val="0"/>
              <w:autoSpaceDN w:val="0"/>
              <w:adjustRightInd w:val="0"/>
              <w:ind w:left="431" w:right="317"/>
              <w:jc w:val="both"/>
              <w:rPr>
                <w:sz w:val="24"/>
                <w:szCs w:val="24"/>
              </w:rPr>
            </w:pPr>
            <w:r w:rsidRPr="00B81FE5">
              <w:rPr>
                <w:sz w:val="24"/>
                <w:szCs w:val="24"/>
              </w:rPr>
              <w:t>Celem spotkania z takim naukowcem zapewni studentom dostęp do obszarów wiedzy w krajach wysoko uprzemysłowionych. Wykładowcy Ci przekażą wymagania jakie stawiane są inżynierom na zachodzie. Jest to niezbędne dla młodej kadry inżynierskiej, która wkracza na globalny rynek pracy. Obszary wiedzy, z którymi się zapoznają, w znaczący sposób wpłyną na konkurencyjność absolwentów na rynku pracy.</w:t>
            </w:r>
          </w:p>
          <w:p w:rsidR="00B81FE5" w:rsidRDefault="00B81FE5" w:rsidP="00B81FE5">
            <w:pPr>
              <w:autoSpaceDE w:val="0"/>
              <w:autoSpaceDN w:val="0"/>
              <w:adjustRightInd w:val="0"/>
              <w:ind w:left="459" w:right="317"/>
              <w:jc w:val="both"/>
              <w:rPr>
                <w:sz w:val="24"/>
                <w:szCs w:val="24"/>
              </w:rPr>
            </w:pPr>
          </w:p>
          <w:p w:rsidR="00B81FE5" w:rsidRPr="00BB05C0" w:rsidRDefault="00B81FE5" w:rsidP="00B81FE5">
            <w:pPr>
              <w:ind w:left="459" w:right="317"/>
              <w:jc w:val="both"/>
              <w:rPr>
                <w:sz w:val="24"/>
                <w:szCs w:val="24"/>
              </w:rPr>
            </w:pPr>
            <w:r w:rsidRPr="00BB05C0">
              <w:rPr>
                <w:sz w:val="24"/>
                <w:szCs w:val="24"/>
              </w:rPr>
              <w:t>Termin</w:t>
            </w:r>
            <w:r>
              <w:rPr>
                <w:sz w:val="24"/>
                <w:szCs w:val="24"/>
              </w:rPr>
              <w:t xml:space="preserve"> realizacji</w:t>
            </w:r>
            <w:r w:rsidRPr="00BB05C0">
              <w:rPr>
                <w:sz w:val="24"/>
                <w:szCs w:val="24"/>
              </w:rPr>
              <w:t xml:space="preserve">: </w:t>
            </w:r>
            <w:r>
              <w:rPr>
                <w:sz w:val="24"/>
                <w:szCs w:val="24"/>
              </w:rPr>
              <w:t>s</w:t>
            </w:r>
            <w:r w:rsidRPr="00215A6F">
              <w:rPr>
                <w:sz w:val="24"/>
                <w:szCs w:val="24"/>
              </w:rPr>
              <w:t>emestr</w:t>
            </w:r>
            <w:r>
              <w:rPr>
                <w:sz w:val="24"/>
                <w:szCs w:val="24"/>
              </w:rPr>
              <w:t xml:space="preserve"> zimowy (październik-luty) 2019/2020</w:t>
            </w:r>
          </w:p>
          <w:p w:rsidR="00B81FE5" w:rsidRPr="00BB05C0" w:rsidRDefault="00B81FE5" w:rsidP="00B81FE5">
            <w:pPr>
              <w:ind w:left="459" w:right="317"/>
              <w:jc w:val="both"/>
              <w:rPr>
                <w:sz w:val="24"/>
                <w:szCs w:val="24"/>
              </w:rPr>
            </w:pPr>
          </w:p>
          <w:p w:rsidR="00B81FE5" w:rsidRPr="00B81FE5" w:rsidRDefault="00B81FE5" w:rsidP="00B81FE5">
            <w:pPr>
              <w:autoSpaceDE w:val="0"/>
              <w:autoSpaceDN w:val="0"/>
              <w:adjustRightInd w:val="0"/>
              <w:ind w:left="459" w:right="317"/>
              <w:jc w:val="both"/>
              <w:rPr>
                <w:sz w:val="24"/>
                <w:szCs w:val="24"/>
              </w:rPr>
            </w:pPr>
            <w:r w:rsidRPr="00BB05C0">
              <w:rPr>
                <w:rFonts w:cstheme="minorHAnsi"/>
                <w:sz w:val="24"/>
                <w:szCs w:val="24"/>
              </w:rPr>
              <w:t xml:space="preserve">Grupa docelowa: studenci/ki  studiów stacjonarnych sem. </w:t>
            </w:r>
            <w:r>
              <w:rPr>
                <w:rFonts w:cstheme="minorHAnsi"/>
                <w:sz w:val="24"/>
                <w:szCs w:val="24"/>
              </w:rPr>
              <w:t>7</w:t>
            </w:r>
            <w:r w:rsidRPr="00BB05C0">
              <w:rPr>
                <w:rFonts w:cstheme="minorHAnsi"/>
                <w:sz w:val="24"/>
                <w:szCs w:val="24"/>
              </w:rPr>
              <w:t xml:space="preserve"> - </w:t>
            </w:r>
            <w:r>
              <w:rPr>
                <w:rFonts w:cstheme="minorHAnsi"/>
                <w:sz w:val="24"/>
                <w:szCs w:val="24"/>
              </w:rPr>
              <w:t>12</w:t>
            </w:r>
            <w:r w:rsidRPr="00BB05C0">
              <w:rPr>
                <w:rFonts w:cstheme="minorHAnsi"/>
                <w:sz w:val="24"/>
                <w:szCs w:val="24"/>
              </w:rPr>
              <w:t xml:space="preserve"> osób</w:t>
            </w:r>
          </w:p>
        </w:tc>
      </w:tr>
    </w:tbl>
    <w:p w:rsidR="00215A6F" w:rsidRDefault="00215A6F"/>
    <w:p w:rsidR="00215A6F" w:rsidRPr="0062725D" w:rsidRDefault="00215A6F">
      <w:pPr>
        <w:rPr>
          <w:b/>
          <w:color w:val="2F5496" w:themeColor="accent5" w:themeShade="BF"/>
          <w:sz w:val="28"/>
          <w:szCs w:val="28"/>
          <w:u w:val="single"/>
        </w:rPr>
      </w:pPr>
      <w:r w:rsidRPr="0062725D">
        <w:rPr>
          <w:b/>
          <w:color w:val="2F5496" w:themeColor="accent5" w:themeShade="BF"/>
          <w:sz w:val="28"/>
          <w:szCs w:val="28"/>
          <w:u w:val="single"/>
        </w:rPr>
        <w:t>Kierunek Energetyka</w:t>
      </w:r>
    </w:p>
    <w:tbl>
      <w:tblPr>
        <w:tblStyle w:val="Tabela-Siatka"/>
        <w:tblW w:w="9072" w:type="dxa"/>
        <w:tblInd w:w="-5" w:type="dxa"/>
        <w:tblLook w:val="04A0"/>
      </w:tblPr>
      <w:tblGrid>
        <w:gridCol w:w="9072"/>
      </w:tblGrid>
      <w:tr w:rsidR="00E12781" w:rsidTr="0063388B">
        <w:trPr>
          <w:trHeight w:val="2544"/>
        </w:trPr>
        <w:tc>
          <w:tcPr>
            <w:tcW w:w="9072" w:type="dxa"/>
          </w:tcPr>
          <w:p w:rsidR="00215A6F" w:rsidRPr="00215A6F" w:rsidRDefault="00215A6F" w:rsidP="00215A6F">
            <w:pPr>
              <w:pStyle w:val="Akapitzlist"/>
              <w:ind w:left="459" w:right="317"/>
              <w:jc w:val="both"/>
              <w:rPr>
                <w:b/>
                <w:sz w:val="24"/>
                <w:szCs w:val="24"/>
                <w:lang w:val="en-GB"/>
              </w:rPr>
            </w:pPr>
          </w:p>
          <w:p w:rsidR="00215A6F" w:rsidRPr="00215A6F" w:rsidRDefault="00215A6F" w:rsidP="009C4EFE">
            <w:pPr>
              <w:pStyle w:val="Akapitzlist"/>
              <w:numPr>
                <w:ilvl w:val="0"/>
                <w:numId w:val="7"/>
              </w:numPr>
              <w:autoSpaceDE w:val="0"/>
              <w:autoSpaceDN w:val="0"/>
              <w:adjustRightInd w:val="0"/>
              <w:spacing w:before="240"/>
              <w:ind w:left="459" w:right="317"/>
              <w:jc w:val="both"/>
              <w:rPr>
                <w:rFonts w:cstheme="minorHAnsi"/>
                <w:sz w:val="24"/>
                <w:szCs w:val="24"/>
              </w:rPr>
            </w:pPr>
            <w:r w:rsidRPr="00215A6F">
              <w:rPr>
                <w:b/>
                <w:sz w:val="24"/>
                <w:szCs w:val="24"/>
              </w:rPr>
              <w:t>Szkolenie</w:t>
            </w:r>
            <w:r w:rsidRPr="00215A6F">
              <w:rPr>
                <w:b/>
                <w:sz w:val="24"/>
                <w:szCs w:val="24"/>
                <w:lang w:val="en-GB"/>
              </w:rPr>
              <w:t xml:space="preserve">: </w:t>
            </w:r>
            <w:r w:rsidRPr="00215A6F">
              <w:rPr>
                <w:rFonts w:cstheme="minorHAnsi"/>
                <w:b/>
                <w:sz w:val="24"/>
                <w:szCs w:val="24"/>
                <w:lang w:val="en-AU"/>
              </w:rPr>
              <w:t xml:space="preserve">Basic Safety Training, </w:t>
            </w:r>
          </w:p>
          <w:p w:rsidR="00215A6F" w:rsidRDefault="00215A6F" w:rsidP="00215A6F">
            <w:pPr>
              <w:pStyle w:val="Akapitzlist"/>
              <w:autoSpaceDE w:val="0"/>
              <w:autoSpaceDN w:val="0"/>
              <w:adjustRightInd w:val="0"/>
              <w:spacing w:before="240"/>
              <w:ind w:left="459" w:right="317"/>
              <w:jc w:val="both"/>
              <w:rPr>
                <w:b/>
                <w:sz w:val="24"/>
                <w:szCs w:val="24"/>
              </w:rPr>
            </w:pPr>
          </w:p>
          <w:p w:rsidR="00215A6F" w:rsidRPr="000E3DD6" w:rsidRDefault="00215A6F" w:rsidP="00215A6F">
            <w:pPr>
              <w:pStyle w:val="Akapitzlist"/>
              <w:autoSpaceDE w:val="0"/>
              <w:autoSpaceDN w:val="0"/>
              <w:adjustRightInd w:val="0"/>
              <w:spacing w:before="240"/>
              <w:ind w:left="459" w:right="317"/>
              <w:jc w:val="both"/>
              <w:rPr>
                <w:rFonts w:cstheme="minorHAnsi"/>
                <w:sz w:val="24"/>
                <w:szCs w:val="24"/>
              </w:rPr>
            </w:pPr>
            <w:r w:rsidRPr="000E3DD6">
              <w:rPr>
                <w:rFonts w:cstheme="minorHAnsi"/>
                <w:sz w:val="24"/>
                <w:szCs w:val="24"/>
              </w:rPr>
              <w:t xml:space="preserve">Pakiet szkoleń </w:t>
            </w:r>
            <w:r w:rsidR="000E3DD6" w:rsidRPr="000E3DD6">
              <w:rPr>
                <w:sz w:val="24"/>
                <w:szCs w:val="24"/>
              </w:rPr>
              <w:t>z zakresu ratownictwa w warunkach działania turbin wiatrowych</w:t>
            </w:r>
            <w:r w:rsidR="00FD5C9E" w:rsidRPr="000E3DD6">
              <w:rPr>
                <w:rFonts w:cstheme="minorHAnsi"/>
                <w:sz w:val="24"/>
                <w:szCs w:val="24"/>
              </w:rPr>
              <w:t xml:space="preserve"> </w:t>
            </w:r>
            <w:proofErr w:type="spellStart"/>
            <w:r w:rsidRPr="000E3DD6">
              <w:rPr>
                <w:rFonts w:cstheme="minorHAnsi"/>
                <w:sz w:val="24"/>
                <w:szCs w:val="24"/>
              </w:rPr>
              <w:t>wg</w:t>
            </w:r>
            <w:proofErr w:type="spellEnd"/>
            <w:r w:rsidR="000E3DD6" w:rsidRPr="000E3DD6">
              <w:rPr>
                <w:rFonts w:cstheme="minorHAnsi"/>
                <w:sz w:val="24"/>
                <w:szCs w:val="24"/>
              </w:rPr>
              <w:t>.</w:t>
            </w:r>
            <w:r w:rsidRPr="000E3DD6">
              <w:rPr>
                <w:rFonts w:cstheme="minorHAnsi"/>
                <w:sz w:val="24"/>
                <w:szCs w:val="24"/>
              </w:rPr>
              <w:t xml:space="preserve"> standardu Global Wind </w:t>
            </w:r>
            <w:proofErr w:type="spellStart"/>
            <w:r w:rsidRPr="000E3DD6">
              <w:rPr>
                <w:rFonts w:cstheme="minorHAnsi"/>
                <w:sz w:val="24"/>
                <w:szCs w:val="24"/>
              </w:rPr>
              <w:t>Organisation</w:t>
            </w:r>
            <w:proofErr w:type="spellEnd"/>
            <w:r w:rsidRPr="000E3DD6">
              <w:rPr>
                <w:rFonts w:cstheme="minorHAnsi"/>
                <w:sz w:val="24"/>
                <w:szCs w:val="24"/>
              </w:rPr>
              <w:t xml:space="preserve">, obejmujący Basic Safety Training (5 modułów: First </w:t>
            </w:r>
            <w:proofErr w:type="spellStart"/>
            <w:r w:rsidRPr="000E3DD6">
              <w:rPr>
                <w:rFonts w:cstheme="minorHAnsi"/>
                <w:sz w:val="24"/>
                <w:szCs w:val="24"/>
              </w:rPr>
              <w:t>Aid</w:t>
            </w:r>
            <w:proofErr w:type="spellEnd"/>
            <w:r w:rsidRPr="000E3DD6">
              <w:rPr>
                <w:rFonts w:cstheme="minorHAnsi"/>
                <w:sz w:val="24"/>
                <w:szCs w:val="24"/>
              </w:rPr>
              <w:t xml:space="preserve">, Working </w:t>
            </w:r>
            <w:proofErr w:type="spellStart"/>
            <w:r w:rsidRPr="000E3DD6">
              <w:rPr>
                <w:rFonts w:cstheme="minorHAnsi"/>
                <w:sz w:val="24"/>
                <w:szCs w:val="24"/>
              </w:rPr>
              <w:t>at</w:t>
            </w:r>
            <w:proofErr w:type="spellEnd"/>
            <w:r w:rsidRPr="000E3DD6">
              <w:rPr>
                <w:rFonts w:cstheme="minorHAnsi"/>
                <w:sz w:val="24"/>
                <w:szCs w:val="24"/>
              </w:rPr>
              <w:t xml:space="preserve"> </w:t>
            </w:r>
            <w:proofErr w:type="spellStart"/>
            <w:r w:rsidRPr="000E3DD6">
              <w:rPr>
                <w:rFonts w:cstheme="minorHAnsi"/>
                <w:sz w:val="24"/>
                <w:szCs w:val="24"/>
              </w:rPr>
              <w:t>Heights</w:t>
            </w:r>
            <w:proofErr w:type="spellEnd"/>
            <w:r w:rsidRPr="000E3DD6">
              <w:rPr>
                <w:rFonts w:cstheme="minorHAnsi"/>
                <w:sz w:val="24"/>
                <w:szCs w:val="24"/>
              </w:rPr>
              <w:t xml:space="preserve">, </w:t>
            </w:r>
            <w:proofErr w:type="spellStart"/>
            <w:r w:rsidRPr="000E3DD6">
              <w:rPr>
                <w:rFonts w:cstheme="minorHAnsi"/>
                <w:sz w:val="24"/>
                <w:szCs w:val="24"/>
              </w:rPr>
              <w:t>Manual</w:t>
            </w:r>
            <w:proofErr w:type="spellEnd"/>
            <w:r w:rsidRPr="000E3DD6">
              <w:rPr>
                <w:rFonts w:cstheme="minorHAnsi"/>
                <w:sz w:val="24"/>
                <w:szCs w:val="24"/>
              </w:rPr>
              <w:t xml:space="preserve"> </w:t>
            </w:r>
            <w:proofErr w:type="spellStart"/>
            <w:r w:rsidRPr="000E3DD6">
              <w:rPr>
                <w:rFonts w:cstheme="minorHAnsi"/>
                <w:sz w:val="24"/>
                <w:szCs w:val="24"/>
              </w:rPr>
              <w:t>Handling</w:t>
            </w:r>
            <w:proofErr w:type="spellEnd"/>
            <w:r w:rsidRPr="000E3DD6">
              <w:rPr>
                <w:rFonts w:cstheme="minorHAnsi"/>
                <w:sz w:val="24"/>
                <w:szCs w:val="24"/>
              </w:rPr>
              <w:t xml:space="preserve">, </w:t>
            </w:r>
            <w:proofErr w:type="spellStart"/>
            <w:r w:rsidRPr="000E3DD6">
              <w:rPr>
                <w:rFonts w:cstheme="minorHAnsi"/>
                <w:sz w:val="24"/>
                <w:szCs w:val="24"/>
              </w:rPr>
              <w:t>Fire</w:t>
            </w:r>
            <w:proofErr w:type="spellEnd"/>
            <w:r w:rsidRPr="000E3DD6">
              <w:rPr>
                <w:rFonts w:cstheme="minorHAnsi"/>
                <w:sz w:val="24"/>
                <w:szCs w:val="24"/>
              </w:rPr>
              <w:t xml:space="preserve"> </w:t>
            </w:r>
            <w:proofErr w:type="spellStart"/>
            <w:r w:rsidRPr="000E3DD6">
              <w:rPr>
                <w:rFonts w:cstheme="minorHAnsi"/>
                <w:sz w:val="24"/>
                <w:szCs w:val="24"/>
              </w:rPr>
              <w:t>Awareness</w:t>
            </w:r>
            <w:proofErr w:type="spellEnd"/>
            <w:r w:rsidRPr="000E3DD6">
              <w:rPr>
                <w:rFonts w:cstheme="minorHAnsi"/>
                <w:sz w:val="24"/>
                <w:szCs w:val="24"/>
              </w:rPr>
              <w:t xml:space="preserve"> i </w:t>
            </w:r>
            <w:proofErr w:type="spellStart"/>
            <w:r w:rsidRPr="000E3DD6">
              <w:rPr>
                <w:rFonts w:cstheme="minorHAnsi"/>
                <w:sz w:val="24"/>
                <w:szCs w:val="24"/>
              </w:rPr>
              <w:t>Sea</w:t>
            </w:r>
            <w:proofErr w:type="spellEnd"/>
            <w:r w:rsidRPr="000E3DD6">
              <w:rPr>
                <w:rFonts w:cstheme="minorHAnsi"/>
                <w:sz w:val="24"/>
                <w:szCs w:val="24"/>
              </w:rPr>
              <w:t xml:space="preserve"> </w:t>
            </w:r>
            <w:proofErr w:type="spellStart"/>
            <w:r w:rsidRPr="000E3DD6">
              <w:rPr>
                <w:rFonts w:cstheme="minorHAnsi"/>
                <w:sz w:val="24"/>
                <w:szCs w:val="24"/>
              </w:rPr>
              <w:t>Survival</w:t>
            </w:r>
            <w:proofErr w:type="spellEnd"/>
            <w:r w:rsidRPr="000E3DD6">
              <w:rPr>
                <w:rFonts w:cstheme="minorHAnsi"/>
                <w:sz w:val="24"/>
                <w:szCs w:val="24"/>
              </w:rPr>
              <w:t>).</w:t>
            </w:r>
          </w:p>
          <w:p w:rsidR="00215A6F" w:rsidRPr="000E3DD6" w:rsidRDefault="00215A6F" w:rsidP="00215A6F">
            <w:pPr>
              <w:tabs>
                <w:tab w:val="left" w:pos="1134"/>
              </w:tabs>
              <w:spacing w:before="240"/>
              <w:ind w:left="459" w:right="317"/>
              <w:jc w:val="both"/>
              <w:rPr>
                <w:rFonts w:cstheme="minorHAnsi"/>
                <w:sz w:val="24"/>
                <w:szCs w:val="24"/>
              </w:rPr>
            </w:pPr>
            <w:r w:rsidRPr="000E3DD6">
              <w:rPr>
                <w:rFonts w:cstheme="minorHAnsi"/>
                <w:sz w:val="24"/>
                <w:szCs w:val="24"/>
              </w:rPr>
              <w:t>Szkolenie zakończą się certyfikacją</w:t>
            </w:r>
            <w:r w:rsidR="00FD5C9E" w:rsidRPr="000E3DD6">
              <w:rPr>
                <w:rFonts w:cstheme="minorHAnsi"/>
                <w:sz w:val="24"/>
                <w:szCs w:val="24"/>
              </w:rPr>
              <w:t xml:space="preserve"> </w:t>
            </w:r>
            <w:r w:rsidR="000E3DD6" w:rsidRPr="000E3DD6">
              <w:rPr>
                <w:rFonts w:cstheme="minorHAnsi"/>
                <w:sz w:val="24"/>
                <w:szCs w:val="24"/>
              </w:rPr>
              <w:t>(</w:t>
            </w:r>
            <w:r w:rsidR="000E3DD6" w:rsidRPr="000E3DD6">
              <w:rPr>
                <w:sz w:val="24"/>
                <w:szCs w:val="24"/>
              </w:rPr>
              <w:t>Międzynarodowy certyfikat z zakresu energetyki wiatrowej)</w:t>
            </w:r>
            <w:r w:rsidR="000E3DD6" w:rsidRPr="000E3DD6">
              <w:rPr>
                <w:rFonts w:cstheme="minorHAnsi"/>
                <w:sz w:val="24"/>
                <w:szCs w:val="24"/>
              </w:rPr>
              <w:t xml:space="preserve"> </w:t>
            </w:r>
            <w:r w:rsidRPr="000E3DD6">
              <w:rPr>
                <w:rFonts w:cstheme="minorHAnsi"/>
                <w:sz w:val="24"/>
                <w:szCs w:val="24"/>
              </w:rPr>
              <w:t>oraz egzaminem wewnętrznym.</w:t>
            </w:r>
          </w:p>
          <w:p w:rsidR="00215A6F" w:rsidRPr="0063388B" w:rsidRDefault="00215A6F" w:rsidP="00215A6F">
            <w:pPr>
              <w:autoSpaceDE w:val="0"/>
              <w:autoSpaceDN w:val="0"/>
              <w:adjustRightInd w:val="0"/>
              <w:ind w:right="459"/>
              <w:rPr>
                <w:rFonts w:cstheme="minorHAnsi"/>
                <w:sz w:val="24"/>
                <w:szCs w:val="24"/>
              </w:rPr>
            </w:pPr>
          </w:p>
          <w:p w:rsidR="00215A6F" w:rsidRPr="00215A6F" w:rsidRDefault="00215A6F" w:rsidP="00215A6F">
            <w:pPr>
              <w:autoSpaceDE w:val="0"/>
              <w:autoSpaceDN w:val="0"/>
              <w:adjustRightInd w:val="0"/>
              <w:ind w:left="459" w:right="317"/>
              <w:rPr>
                <w:rFonts w:cstheme="minorHAnsi"/>
                <w:sz w:val="24"/>
                <w:szCs w:val="24"/>
              </w:rPr>
            </w:pPr>
            <w:r w:rsidRPr="00215A6F">
              <w:rPr>
                <w:rFonts w:cstheme="minorHAnsi"/>
                <w:sz w:val="24"/>
                <w:szCs w:val="24"/>
              </w:rPr>
              <w:t xml:space="preserve">Liczba godzin każdego zakresu szkoleń to  52 godziny na grupę </w:t>
            </w:r>
          </w:p>
          <w:p w:rsidR="00215A6F" w:rsidRDefault="00215A6F" w:rsidP="00215A6F">
            <w:pPr>
              <w:autoSpaceDE w:val="0"/>
              <w:autoSpaceDN w:val="0"/>
              <w:adjustRightInd w:val="0"/>
              <w:ind w:left="459" w:right="459"/>
              <w:rPr>
                <w:rFonts w:cstheme="minorHAnsi"/>
                <w:b/>
                <w:u w:val="single"/>
              </w:rPr>
            </w:pPr>
          </w:p>
          <w:p w:rsidR="00215A6F" w:rsidRDefault="00215A6F" w:rsidP="00215A6F">
            <w:pPr>
              <w:autoSpaceDE w:val="0"/>
              <w:autoSpaceDN w:val="0"/>
              <w:adjustRightInd w:val="0"/>
              <w:ind w:left="459" w:right="459"/>
              <w:rPr>
                <w:rFonts w:cstheme="minorHAnsi"/>
                <w:sz w:val="24"/>
                <w:szCs w:val="24"/>
              </w:rPr>
            </w:pPr>
            <w:r>
              <w:rPr>
                <w:rFonts w:cstheme="minorHAnsi"/>
                <w:sz w:val="24"/>
                <w:szCs w:val="24"/>
              </w:rPr>
              <w:t xml:space="preserve">Miejsce szkolenia: siedziba </w:t>
            </w:r>
            <w:r w:rsidR="000E3DD6">
              <w:rPr>
                <w:rFonts w:cstheme="minorHAnsi"/>
                <w:sz w:val="24"/>
                <w:szCs w:val="24"/>
              </w:rPr>
              <w:t>Wykonawcy.</w:t>
            </w:r>
          </w:p>
          <w:p w:rsidR="00215A6F" w:rsidRDefault="00215A6F" w:rsidP="00215A6F">
            <w:pPr>
              <w:autoSpaceDE w:val="0"/>
              <w:autoSpaceDN w:val="0"/>
              <w:adjustRightInd w:val="0"/>
              <w:ind w:left="459" w:right="459"/>
              <w:rPr>
                <w:rFonts w:cstheme="minorHAnsi"/>
                <w:sz w:val="24"/>
                <w:szCs w:val="24"/>
              </w:rPr>
            </w:pPr>
          </w:p>
          <w:p w:rsidR="00215A6F" w:rsidRDefault="00DD5C35" w:rsidP="00215A6F">
            <w:pPr>
              <w:autoSpaceDE w:val="0"/>
              <w:autoSpaceDN w:val="0"/>
              <w:adjustRightInd w:val="0"/>
              <w:ind w:left="459" w:right="459"/>
              <w:rPr>
                <w:rFonts w:cstheme="minorHAnsi"/>
                <w:sz w:val="24"/>
                <w:szCs w:val="24"/>
              </w:rPr>
            </w:pPr>
            <w:r>
              <w:rPr>
                <w:rFonts w:cstheme="minorHAnsi"/>
                <w:sz w:val="24"/>
                <w:szCs w:val="24"/>
              </w:rPr>
              <w:t xml:space="preserve">Termin realizacji: </w:t>
            </w:r>
            <w:r w:rsidR="00C974EE">
              <w:rPr>
                <w:rFonts w:cstheme="minorHAnsi"/>
                <w:sz w:val="24"/>
                <w:szCs w:val="24"/>
              </w:rPr>
              <w:t xml:space="preserve">do </w:t>
            </w:r>
            <w:r>
              <w:rPr>
                <w:rFonts w:cstheme="minorHAnsi"/>
                <w:sz w:val="24"/>
                <w:szCs w:val="24"/>
              </w:rPr>
              <w:t>maj</w:t>
            </w:r>
            <w:r w:rsidR="00C974EE">
              <w:rPr>
                <w:rFonts w:cstheme="minorHAnsi"/>
                <w:sz w:val="24"/>
                <w:szCs w:val="24"/>
              </w:rPr>
              <w:t>a</w:t>
            </w:r>
            <w:r>
              <w:rPr>
                <w:rFonts w:cstheme="minorHAnsi"/>
                <w:sz w:val="24"/>
                <w:szCs w:val="24"/>
              </w:rPr>
              <w:t xml:space="preserve"> 2020</w:t>
            </w:r>
            <w:r w:rsidR="00215A6F">
              <w:rPr>
                <w:rFonts w:cstheme="minorHAnsi"/>
                <w:sz w:val="24"/>
                <w:szCs w:val="24"/>
              </w:rPr>
              <w:t xml:space="preserve"> r.</w:t>
            </w:r>
          </w:p>
          <w:p w:rsidR="00215A6F" w:rsidRDefault="00215A6F" w:rsidP="00215A6F">
            <w:pPr>
              <w:autoSpaceDE w:val="0"/>
              <w:autoSpaceDN w:val="0"/>
              <w:adjustRightInd w:val="0"/>
              <w:ind w:left="459" w:right="459"/>
              <w:rPr>
                <w:rFonts w:cstheme="minorHAnsi"/>
                <w:sz w:val="24"/>
                <w:szCs w:val="24"/>
              </w:rPr>
            </w:pPr>
          </w:p>
          <w:p w:rsidR="00E12781" w:rsidRDefault="00215A6F" w:rsidP="00DD5C35">
            <w:pPr>
              <w:autoSpaceDE w:val="0"/>
              <w:autoSpaceDN w:val="0"/>
              <w:adjustRightInd w:val="0"/>
              <w:ind w:left="459" w:right="459"/>
              <w:rPr>
                <w:b/>
                <w:sz w:val="24"/>
                <w:szCs w:val="24"/>
              </w:rPr>
            </w:pPr>
            <w:r>
              <w:rPr>
                <w:rFonts w:cstheme="minorHAnsi"/>
                <w:sz w:val="24"/>
                <w:szCs w:val="24"/>
              </w:rPr>
              <w:t xml:space="preserve">Grupa docelowa: studenci/ki  studiów </w:t>
            </w:r>
            <w:r w:rsidR="00DD5C35">
              <w:rPr>
                <w:rFonts w:cstheme="minorHAnsi"/>
                <w:sz w:val="24"/>
                <w:szCs w:val="24"/>
              </w:rPr>
              <w:t>stacjonarnych sem. 7  - 8</w:t>
            </w:r>
            <w:r>
              <w:rPr>
                <w:rFonts w:cstheme="minorHAnsi"/>
                <w:sz w:val="24"/>
                <w:szCs w:val="24"/>
              </w:rPr>
              <w:t xml:space="preserve"> osób</w:t>
            </w:r>
          </w:p>
        </w:tc>
      </w:tr>
      <w:tr w:rsidR="00E12781" w:rsidTr="0063388B">
        <w:trPr>
          <w:trHeight w:val="4301"/>
        </w:trPr>
        <w:tc>
          <w:tcPr>
            <w:tcW w:w="9072" w:type="dxa"/>
          </w:tcPr>
          <w:p w:rsidR="00410ABE" w:rsidRPr="00C316F6" w:rsidRDefault="00410ABE" w:rsidP="00410ABE">
            <w:pPr>
              <w:pStyle w:val="Akapitzlist"/>
              <w:autoSpaceDE w:val="0"/>
              <w:autoSpaceDN w:val="0"/>
              <w:adjustRightInd w:val="0"/>
              <w:ind w:left="786"/>
              <w:rPr>
                <w:rFonts w:cstheme="minorHAnsi"/>
                <w:b/>
                <w:color w:val="FF0000"/>
              </w:rPr>
            </w:pPr>
          </w:p>
          <w:p w:rsidR="00410ABE" w:rsidRPr="00410ABE" w:rsidRDefault="00410ABE" w:rsidP="00410ABE">
            <w:pPr>
              <w:pStyle w:val="Akapitzlist"/>
              <w:numPr>
                <w:ilvl w:val="0"/>
                <w:numId w:val="7"/>
              </w:numPr>
              <w:autoSpaceDE w:val="0"/>
              <w:autoSpaceDN w:val="0"/>
              <w:adjustRightInd w:val="0"/>
              <w:ind w:left="459"/>
              <w:rPr>
                <w:rFonts w:cstheme="minorHAnsi"/>
                <w:b/>
                <w:sz w:val="24"/>
                <w:szCs w:val="24"/>
              </w:rPr>
            </w:pPr>
            <w:r w:rsidRPr="00410ABE">
              <w:rPr>
                <w:rFonts w:cstheme="minorHAnsi"/>
                <w:b/>
                <w:sz w:val="24"/>
                <w:szCs w:val="24"/>
              </w:rPr>
              <w:t>Szkolenie: Basic Technical Training</w:t>
            </w:r>
          </w:p>
          <w:p w:rsidR="00410ABE" w:rsidRPr="00410ABE" w:rsidRDefault="00410ABE" w:rsidP="00410ABE">
            <w:pPr>
              <w:spacing w:before="240"/>
              <w:ind w:left="459" w:right="317"/>
              <w:jc w:val="both"/>
              <w:rPr>
                <w:rFonts w:cstheme="minorHAnsi"/>
                <w:sz w:val="24"/>
                <w:szCs w:val="24"/>
              </w:rPr>
            </w:pPr>
            <w:r w:rsidRPr="00410ABE">
              <w:rPr>
                <w:rFonts w:cstheme="minorHAnsi"/>
                <w:sz w:val="24"/>
                <w:szCs w:val="24"/>
              </w:rPr>
              <w:t xml:space="preserve">Pakiet szkoleń </w:t>
            </w:r>
            <w:r w:rsidR="000E3DD6" w:rsidRPr="00FD5C9E">
              <w:t xml:space="preserve">z </w:t>
            </w:r>
            <w:r w:rsidR="000E3DD6" w:rsidRPr="000E3DD6">
              <w:rPr>
                <w:sz w:val="24"/>
                <w:szCs w:val="24"/>
              </w:rPr>
              <w:t>zakresu posługiwania się elementami mechanicznymi, elektrycznymi i hydraulicznymi turbin wiatrowych</w:t>
            </w:r>
            <w:r w:rsidR="000E3DD6" w:rsidRPr="00410ABE">
              <w:rPr>
                <w:rFonts w:cstheme="minorHAnsi"/>
                <w:sz w:val="24"/>
                <w:szCs w:val="24"/>
              </w:rPr>
              <w:t xml:space="preserve"> </w:t>
            </w:r>
            <w:r w:rsidRPr="00410ABE">
              <w:rPr>
                <w:rFonts w:cstheme="minorHAnsi"/>
                <w:sz w:val="24"/>
                <w:szCs w:val="24"/>
              </w:rPr>
              <w:t xml:space="preserve">wg standardu Global Wind </w:t>
            </w:r>
            <w:proofErr w:type="spellStart"/>
            <w:r w:rsidRPr="00410ABE">
              <w:rPr>
                <w:rFonts w:cstheme="minorHAnsi"/>
                <w:sz w:val="24"/>
                <w:szCs w:val="24"/>
              </w:rPr>
              <w:t>Organisation</w:t>
            </w:r>
            <w:proofErr w:type="spellEnd"/>
            <w:r w:rsidRPr="00410ABE">
              <w:rPr>
                <w:rFonts w:cstheme="minorHAnsi"/>
                <w:sz w:val="24"/>
                <w:szCs w:val="24"/>
              </w:rPr>
              <w:t>, Basic Technical Training (3 moduły: Hydraulika, Elektryka i</w:t>
            </w:r>
            <w:r w:rsidR="000E3DD6">
              <w:rPr>
                <w:rFonts w:cstheme="minorHAnsi"/>
                <w:sz w:val="24"/>
                <w:szCs w:val="24"/>
              </w:rPr>
              <w:t> </w:t>
            </w:r>
            <w:r w:rsidRPr="00410ABE">
              <w:rPr>
                <w:rFonts w:cstheme="minorHAnsi"/>
                <w:sz w:val="24"/>
                <w:szCs w:val="24"/>
              </w:rPr>
              <w:t>Mechanika) połączony z dwoma wizytami szkoleniowymi w turbinach wiatrowych zainstalowanych w okolicy ośrodka szkoleniowego (do 25km).</w:t>
            </w:r>
          </w:p>
          <w:p w:rsidR="00410ABE" w:rsidRPr="000E3DD6" w:rsidRDefault="00410ABE" w:rsidP="00410ABE">
            <w:pPr>
              <w:tabs>
                <w:tab w:val="left" w:pos="1134"/>
              </w:tabs>
              <w:spacing w:before="240"/>
              <w:ind w:left="459" w:right="317"/>
              <w:jc w:val="both"/>
              <w:rPr>
                <w:rFonts w:cstheme="minorHAnsi"/>
                <w:sz w:val="24"/>
                <w:szCs w:val="24"/>
              </w:rPr>
            </w:pPr>
            <w:r w:rsidRPr="00410ABE">
              <w:rPr>
                <w:rFonts w:cstheme="minorHAnsi"/>
                <w:sz w:val="24"/>
                <w:szCs w:val="24"/>
              </w:rPr>
              <w:t xml:space="preserve">Szkolenia zakończą się </w:t>
            </w:r>
            <w:r w:rsidRPr="000E3DD6">
              <w:rPr>
                <w:rFonts w:cstheme="minorHAnsi"/>
                <w:sz w:val="24"/>
                <w:szCs w:val="24"/>
              </w:rPr>
              <w:t xml:space="preserve">certyfikacją </w:t>
            </w:r>
            <w:r w:rsidR="00FD5C9E" w:rsidRPr="000E3DD6">
              <w:rPr>
                <w:rFonts w:cstheme="minorHAnsi"/>
                <w:sz w:val="24"/>
                <w:szCs w:val="24"/>
              </w:rPr>
              <w:t>(</w:t>
            </w:r>
            <w:r w:rsidR="000E3DD6" w:rsidRPr="000E3DD6">
              <w:rPr>
                <w:sz w:val="24"/>
                <w:szCs w:val="24"/>
              </w:rPr>
              <w:t>Międzynarodowy certyfikat z zakresu energetyki wiatrowej</w:t>
            </w:r>
            <w:r w:rsidR="00FD5C9E" w:rsidRPr="000E3DD6">
              <w:rPr>
                <w:rFonts w:cstheme="minorHAnsi"/>
                <w:sz w:val="24"/>
                <w:szCs w:val="24"/>
              </w:rPr>
              <w:t xml:space="preserve">) </w:t>
            </w:r>
            <w:r w:rsidRPr="000E3DD6">
              <w:rPr>
                <w:rFonts w:cstheme="minorHAnsi"/>
                <w:sz w:val="24"/>
                <w:szCs w:val="24"/>
              </w:rPr>
              <w:t>oraz egzaminem wewnętrznym.</w:t>
            </w:r>
          </w:p>
          <w:p w:rsidR="00E12781" w:rsidRPr="000E3DD6" w:rsidRDefault="00E12781" w:rsidP="00410ABE">
            <w:pPr>
              <w:pStyle w:val="Akapitzlist"/>
              <w:ind w:left="786"/>
              <w:rPr>
                <w:b/>
                <w:sz w:val="24"/>
                <w:szCs w:val="24"/>
              </w:rPr>
            </w:pPr>
          </w:p>
          <w:p w:rsidR="00410ABE" w:rsidRPr="00215A6F" w:rsidRDefault="00410ABE" w:rsidP="00410ABE">
            <w:pPr>
              <w:autoSpaceDE w:val="0"/>
              <w:autoSpaceDN w:val="0"/>
              <w:adjustRightInd w:val="0"/>
              <w:ind w:left="459" w:right="317"/>
              <w:rPr>
                <w:rFonts w:cstheme="minorHAnsi"/>
                <w:sz w:val="24"/>
                <w:szCs w:val="24"/>
              </w:rPr>
            </w:pPr>
            <w:r w:rsidRPr="00215A6F">
              <w:rPr>
                <w:rFonts w:cstheme="minorHAnsi"/>
                <w:sz w:val="24"/>
                <w:szCs w:val="24"/>
              </w:rPr>
              <w:t>Liczba godzin każdego zakresu szkoleń to  5</w:t>
            </w:r>
            <w:r>
              <w:rPr>
                <w:rFonts w:cstheme="minorHAnsi"/>
                <w:sz w:val="24"/>
                <w:szCs w:val="24"/>
              </w:rPr>
              <w:t>6</w:t>
            </w:r>
            <w:r w:rsidRPr="00215A6F">
              <w:rPr>
                <w:rFonts w:cstheme="minorHAnsi"/>
                <w:sz w:val="24"/>
                <w:szCs w:val="24"/>
              </w:rPr>
              <w:t xml:space="preserve"> godziny na grupę </w:t>
            </w:r>
          </w:p>
          <w:p w:rsidR="00410ABE" w:rsidRDefault="00410ABE" w:rsidP="00410ABE">
            <w:pPr>
              <w:autoSpaceDE w:val="0"/>
              <w:autoSpaceDN w:val="0"/>
              <w:adjustRightInd w:val="0"/>
              <w:ind w:left="459" w:right="459"/>
              <w:rPr>
                <w:rFonts w:cstheme="minorHAnsi"/>
                <w:b/>
                <w:u w:val="single"/>
              </w:rPr>
            </w:pPr>
          </w:p>
          <w:p w:rsidR="00410ABE" w:rsidRDefault="00410ABE" w:rsidP="00410ABE">
            <w:pPr>
              <w:autoSpaceDE w:val="0"/>
              <w:autoSpaceDN w:val="0"/>
              <w:adjustRightInd w:val="0"/>
              <w:ind w:left="459" w:right="459"/>
              <w:rPr>
                <w:rFonts w:cstheme="minorHAnsi"/>
                <w:sz w:val="24"/>
                <w:szCs w:val="24"/>
              </w:rPr>
            </w:pPr>
            <w:r>
              <w:rPr>
                <w:rFonts w:cstheme="minorHAnsi"/>
                <w:sz w:val="24"/>
                <w:szCs w:val="24"/>
              </w:rPr>
              <w:t xml:space="preserve">Miejsce szkolenia: siedziba </w:t>
            </w:r>
            <w:r w:rsidR="000E3DD6">
              <w:rPr>
                <w:rFonts w:cstheme="minorHAnsi"/>
                <w:sz w:val="24"/>
                <w:szCs w:val="24"/>
              </w:rPr>
              <w:t>Wykonawcy</w:t>
            </w:r>
          </w:p>
          <w:p w:rsidR="00410ABE" w:rsidRDefault="00410ABE" w:rsidP="00410ABE">
            <w:pPr>
              <w:autoSpaceDE w:val="0"/>
              <w:autoSpaceDN w:val="0"/>
              <w:adjustRightInd w:val="0"/>
              <w:ind w:left="459" w:right="459"/>
              <w:rPr>
                <w:rFonts w:cstheme="minorHAnsi"/>
                <w:sz w:val="24"/>
                <w:szCs w:val="24"/>
              </w:rPr>
            </w:pPr>
          </w:p>
          <w:p w:rsidR="00410ABE" w:rsidRDefault="00DD5C35" w:rsidP="00410ABE">
            <w:pPr>
              <w:autoSpaceDE w:val="0"/>
              <w:autoSpaceDN w:val="0"/>
              <w:adjustRightInd w:val="0"/>
              <w:ind w:left="459" w:right="459"/>
              <w:rPr>
                <w:rFonts w:cstheme="minorHAnsi"/>
                <w:sz w:val="24"/>
                <w:szCs w:val="24"/>
              </w:rPr>
            </w:pPr>
            <w:r>
              <w:rPr>
                <w:rFonts w:cstheme="minorHAnsi"/>
                <w:sz w:val="24"/>
                <w:szCs w:val="24"/>
              </w:rPr>
              <w:t xml:space="preserve">Termin realizacji: </w:t>
            </w:r>
            <w:r w:rsidR="00C974EE">
              <w:rPr>
                <w:rFonts w:cstheme="minorHAnsi"/>
                <w:sz w:val="24"/>
                <w:szCs w:val="24"/>
              </w:rPr>
              <w:t xml:space="preserve">do </w:t>
            </w:r>
            <w:r>
              <w:rPr>
                <w:rFonts w:cstheme="minorHAnsi"/>
                <w:sz w:val="24"/>
                <w:szCs w:val="24"/>
              </w:rPr>
              <w:t>maj</w:t>
            </w:r>
            <w:r w:rsidR="00C974EE">
              <w:rPr>
                <w:rFonts w:cstheme="minorHAnsi"/>
                <w:sz w:val="24"/>
                <w:szCs w:val="24"/>
              </w:rPr>
              <w:t>a</w:t>
            </w:r>
            <w:r>
              <w:rPr>
                <w:rFonts w:cstheme="minorHAnsi"/>
                <w:sz w:val="24"/>
                <w:szCs w:val="24"/>
              </w:rPr>
              <w:t xml:space="preserve"> 2020</w:t>
            </w:r>
            <w:r w:rsidR="00410ABE">
              <w:rPr>
                <w:rFonts w:cstheme="minorHAnsi"/>
                <w:sz w:val="24"/>
                <w:szCs w:val="24"/>
              </w:rPr>
              <w:t xml:space="preserve"> r.</w:t>
            </w:r>
          </w:p>
          <w:p w:rsidR="00410ABE" w:rsidRDefault="00410ABE" w:rsidP="00410ABE">
            <w:pPr>
              <w:autoSpaceDE w:val="0"/>
              <w:autoSpaceDN w:val="0"/>
              <w:adjustRightInd w:val="0"/>
              <w:ind w:left="459" w:right="459"/>
              <w:rPr>
                <w:rFonts w:cstheme="minorHAnsi"/>
                <w:sz w:val="24"/>
                <w:szCs w:val="24"/>
              </w:rPr>
            </w:pPr>
          </w:p>
          <w:p w:rsidR="00410ABE" w:rsidRDefault="00410ABE" w:rsidP="00410ABE">
            <w:pPr>
              <w:autoSpaceDE w:val="0"/>
              <w:autoSpaceDN w:val="0"/>
              <w:adjustRightInd w:val="0"/>
              <w:ind w:left="459" w:right="459"/>
              <w:rPr>
                <w:b/>
                <w:sz w:val="24"/>
                <w:szCs w:val="24"/>
              </w:rPr>
            </w:pPr>
            <w:r>
              <w:rPr>
                <w:rFonts w:cstheme="minorHAnsi"/>
                <w:sz w:val="24"/>
                <w:szCs w:val="24"/>
              </w:rPr>
              <w:t>Grupa docelowa: studenci/ki  st</w:t>
            </w:r>
            <w:r w:rsidR="00DD5C35">
              <w:rPr>
                <w:rFonts w:cstheme="minorHAnsi"/>
                <w:sz w:val="24"/>
                <w:szCs w:val="24"/>
              </w:rPr>
              <w:t>udiów stacjonarnych sem. 7  - 8</w:t>
            </w:r>
            <w:r>
              <w:rPr>
                <w:rFonts w:cstheme="minorHAnsi"/>
                <w:sz w:val="24"/>
                <w:szCs w:val="24"/>
              </w:rPr>
              <w:t xml:space="preserve"> osób</w:t>
            </w:r>
          </w:p>
          <w:p w:rsidR="00410ABE" w:rsidRDefault="00410ABE" w:rsidP="00410ABE">
            <w:pPr>
              <w:pStyle w:val="Akapitzlist"/>
              <w:ind w:left="786"/>
              <w:rPr>
                <w:b/>
                <w:sz w:val="24"/>
                <w:szCs w:val="24"/>
              </w:rPr>
            </w:pPr>
          </w:p>
        </w:tc>
      </w:tr>
      <w:tr w:rsidR="00410ABE" w:rsidTr="00410ABE">
        <w:trPr>
          <w:trHeight w:val="1757"/>
        </w:trPr>
        <w:tc>
          <w:tcPr>
            <w:tcW w:w="9072" w:type="dxa"/>
          </w:tcPr>
          <w:p w:rsidR="00410ABE" w:rsidRPr="00C316F6" w:rsidRDefault="00410ABE" w:rsidP="00410ABE">
            <w:pPr>
              <w:pStyle w:val="Akapitzlist"/>
              <w:autoSpaceDE w:val="0"/>
              <w:autoSpaceDN w:val="0"/>
              <w:adjustRightInd w:val="0"/>
              <w:ind w:left="459"/>
              <w:rPr>
                <w:rFonts w:cstheme="minorHAnsi"/>
                <w:b/>
                <w:sz w:val="24"/>
                <w:szCs w:val="24"/>
              </w:rPr>
            </w:pPr>
          </w:p>
          <w:p w:rsidR="00410ABE" w:rsidRPr="00410ABE" w:rsidRDefault="00410ABE" w:rsidP="00410ABE">
            <w:pPr>
              <w:pStyle w:val="Akapitzlist"/>
              <w:numPr>
                <w:ilvl w:val="0"/>
                <w:numId w:val="7"/>
              </w:numPr>
              <w:autoSpaceDE w:val="0"/>
              <w:autoSpaceDN w:val="0"/>
              <w:adjustRightInd w:val="0"/>
              <w:ind w:left="459"/>
              <w:rPr>
                <w:rFonts w:cstheme="minorHAnsi"/>
                <w:b/>
                <w:sz w:val="24"/>
                <w:szCs w:val="24"/>
              </w:rPr>
            </w:pPr>
            <w:r w:rsidRPr="00410ABE">
              <w:rPr>
                <w:rFonts w:cstheme="minorHAnsi"/>
                <w:b/>
                <w:sz w:val="24"/>
                <w:szCs w:val="24"/>
              </w:rPr>
              <w:t>Szkolenie F-gazowe kat. I</w:t>
            </w:r>
          </w:p>
          <w:p w:rsidR="00FD5C9E" w:rsidRPr="000E3DD6" w:rsidRDefault="00410ABE" w:rsidP="00410ABE">
            <w:pPr>
              <w:spacing w:before="240"/>
              <w:ind w:left="459" w:right="459"/>
              <w:jc w:val="both"/>
              <w:rPr>
                <w:rFonts w:cstheme="minorHAnsi"/>
                <w:sz w:val="24"/>
                <w:szCs w:val="24"/>
              </w:rPr>
            </w:pPr>
            <w:r w:rsidRPr="00410ABE">
              <w:rPr>
                <w:rFonts w:cstheme="minorHAnsi"/>
                <w:sz w:val="24"/>
                <w:szCs w:val="24"/>
              </w:rPr>
              <w:t>Program szkolenia kładzie nacisk na wymogi prawne wynikające z ustawy z dnia 15 maja 2015r o substancjach zubażających warstwę ozonową oraz o niektórych fluorowanych gazach cieplarnianych (</w:t>
            </w:r>
            <w:proofErr w:type="spellStart"/>
            <w:r w:rsidRPr="00410ABE">
              <w:rPr>
                <w:rFonts w:cstheme="minorHAnsi"/>
                <w:sz w:val="24"/>
                <w:szCs w:val="24"/>
              </w:rPr>
              <w:t>Dz.U</w:t>
            </w:r>
            <w:proofErr w:type="spellEnd"/>
            <w:r w:rsidRPr="00410ABE">
              <w:rPr>
                <w:rFonts w:cstheme="minorHAnsi"/>
                <w:sz w:val="24"/>
                <w:szCs w:val="24"/>
              </w:rPr>
              <w:t>. z 2015r. poz. 881). Szkolenie obejmuje podstawowe zagadnienia z chłodnictwa i klimatyzacji oraz aspekty prawne dotyczące branży HVACR.</w:t>
            </w:r>
            <w:r w:rsidR="00FD5C9E">
              <w:rPr>
                <w:rFonts w:cstheme="minorHAnsi"/>
                <w:sz w:val="24"/>
                <w:szCs w:val="24"/>
              </w:rPr>
              <w:t xml:space="preserve"> </w:t>
            </w:r>
            <w:r w:rsidR="00CE7E56" w:rsidRPr="000E3DD6">
              <w:rPr>
                <w:rFonts w:cstheme="minorHAnsi"/>
                <w:sz w:val="24"/>
                <w:szCs w:val="24"/>
              </w:rPr>
              <w:t xml:space="preserve">Szkolenie </w:t>
            </w:r>
            <w:r w:rsidR="00FD5C9E" w:rsidRPr="000E3DD6">
              <w:rPr>
                <w:rFonts w:cstheme="minorHAnsi"/>
                <w:sz w:val="24"/>
                <w:szCs w:val="24"/>
              </w:rPr>
              <w:t xml:space="preserve">z zakresu instalacji, kontroli szczelności, konserwacji  i serwisowania urządzeń chłodniczych, klimatyzacyjnych i pomp ciepła zawierających fluorowane gazy cieplarniane lub substancje kontrolowane. </w:t>
            </w:r>
          </w:p>
          <w:p w:rsidR="00410ABE" w:rsidRPr="00410ABE" w:rsidRDefault="00410ABE" w:rsidP="00C974EE">
            <w:pPr>
              <w:spacing w:before="240"/>
              <w:ind w:left="459" w:right="459"/>
              <w:jc w:val="both"/>
              <w:rPr>
                <w:rFonts w:cstheme="minorHAnsi"/>
                <w:sz w:val="24"/>
                <w:szCs w:val="24"/>
              </w:rPr>
            </w:pPr>
            <w:r w:rsidRPr="000E3DD6">
              <w:rPr>
                <w:rFonts w:cstheme="minorHAnsi"/>
                <w:sz w:val="24"/>
                <w:szCs w:val="24"/>
              </w:rPr>
              <w:t>Kurs zakończony jest egzaminem podzielonym na część teoretyczną oraz praktyczną.</w:t>
            </w:r>
            <w:r w:rsidR="00FD5C9E" w:rsidRPr="000E3DD6">
              <w:rPr>
                <w:rFonts w:cstheme="minorHAnsi"/>
                <w:sz w:val="24"/>
                <w:szCs w:val="24"/>
              </w:rPr>
              <w:t xml:space="preserve"> Szkolenie uprawnia do zdobycia certyfikatu kat. I. Certyfikat honorowany jest na całym terytorium UE. Certyfikat wydawany jest przez Urząd Dozoru Technicznego.</w:t>
            </w:r>
            <w:r w:rsidR="00FD5C9E" w:rsidRPr="00FD5C9E">
              <w:rPr>
                <w:rFonts w:cstheme="minorHAnsi"/>
                <w:sz w:val="24"/>
                <w:szCs w:val="24"/>
              </w:rPr>
              <w:t xml:space="preserve">     </w:t>
            </w:r>
          </w:p>
          <w:p w:rsidR="00410ABE" w:rsidRDefault="00410ABE" w:rsidP="00410ABE">
            <w:pPr>
              <w:pStyle w:val="Akapitzlist"/>
              <w:ind w:left="786"/>
              <w:rPr>
                <w:b/>
                <w:sz w:val="24"/>
                <w:szCs w:val="24"/>
              </w:rPr>
            </w:pPr>
          </w:p>
          <w:p w:rsidR="00410ABE" w:rsidRPr="00215A6F" w:rsidRDefault="00410ABE" w:rsidP="00410ABE">
            <w:pPr>
              <w:autoSpaceDE w:val="0"/>
              <w:autoSpaceDN w:val="0"/>
              <w:adjustRightInd w:val="0"/>
              <w:ind w:left="459" w:right="317"/>
              <w:rPr>
                <w:rFonts w:cstheme="minorHAnsi"/>
                <w:sz w:val="24"/>
                <w:szCs w:val="24"/>
              </w:rPr>
            </w:pPr>
            <w:r w:rsidRPr="00215A6F">
              <w:rPr>
                <w:rFonts w:cstheme="minorHAnsi"/>
                <w:sz w:val="24"/>
                <w:szCs w:val="24"/>
              </w:rPr>
              <w:t xml:space="preserve">Liczba godzin każdego zakresu szkoleń to  </w:t>
            </w:r>
            <w:r>
              <w:rPr>
                <w:rFonts w:cstheme="minorHAnsi"/>
                <w:sz w:val="24"/>
                <w:szCs w:val="24"/>
              </w:rPr>
              <w:t>30</w:t>
            </w:r>
            <w:r w:rsidRPr="00215A6F">
              <w:rPr>
                <w:rFonts w:cstheme="minorHAnsi"/>
                <w:sz w:val="24"/>
                <w:szCs w:val="24"/>
              </w:rPr>
              <w:t xml:space="preserve"> godziny na grupę </w:t>
            </w:r>
          </w:p>
          <w:p w:rsidR="00410ABE" w:rsidRDefault="00410ABE" w:rsidP="00410ABE">
            <w:pPr>
              <w:autoSpaceDE w:val="0"/>
              <w:autoSpaceDN w:val="0"/>
              <w:adjustRightInd w:val="0"/>
              <w:ind w:left="459" w:right="459"/>
              <w:rPr>
                <w:rFonts w:cstheme="minorHAnsi"/>
                <w:b/>
                <w:u w:val="single"/>
              </w:rPr>
            </w:pPr>
          </w:p>
          <w:p w:rsidR="00410ABE" w:rsidRDefault="00410ABE" w:rsidP="00410ABE">
            <w:pPr>
              <w:autoSpaceDE w:val="0"/>
              <w:autoSpaceDN w:val="0"/>
              <w:adjustRightInd w:val="0"/>
              <w:ind w:left="459" w:right="459"/>
              <w:rPr>
                <w:rFonts w:cstheme="minorHAnsi"/>
                <w:sz w:val="24"/>
                <w:szCs w:val="24"/>
              </w:rPr>
            </w:pPr>
            <w:r>
              <w:rPr>
                <w:rFonts w:cstheme="minorHAnsi"/>
                <w:sz w:val="24"/>
                <w:szCs w:val="24"/>
              </w:rPr>
              <w:t>Miejsce szkolenia: sie</w:t>
            </w:r>
            <w:r w:rsidR="00C974EE">
              <w:rPr>
                <w:rFonts w:cstheme="minorHAnsi"/>
                <w:sz w:val="24"/>
                <w:szCs w:val="24"/>
              </w:rPr>
              <w:t>dziba Wykonawcy</w:t>
            </w:r>
          </w:p>
          <w:p w:rsidR="00410ABE" w:rsidRDefault="00410ABE" w:rsidP="00410ABE">
            <w:pPr>
              <w:autoSpaceDE w:val="0"/>
              <w:autoSpaceDN w:val="0"/>
              <w:adjustRightInd w:val="0"/>
              <w:ind w:left="459" w:right="459"/>
              <w:rPr>
                <w:rFonts w:cstheme="minorHAnsi"/>
                <w:sz w:val="24"/>
                <w:szCs w:val="24"/>
              </w:rPr>
            </w:pPr>
          </w:p>
          <w:p w:rsidR="00410ABE" w:rsidRDefault="00C974EE" w:rsidP="00410ABE">
            <w:pPr>
              <w:autoSpaceDE w:val="0"/>
              <w:autoSpaceDN w:val="0"/>
              <w:adjustRightInd w:val="0"/>
              <w:ind w:left="459" w:right="459"/>
              <w:rPr>
                <w:rFonts w:cstheme="minorHAnsi"/>
                <w:sz w:val="24"/>
                <w:szCs w:val="24"/>
              </w:rPr>
            </w:pPr>
            <w:r>
              <w:rPr>
                <w:rFonts w:cstheme="minorHAnsi"/>
                <w:sz w:val="24"/>
                <w:szCs w:val="24"/>
              </w:rPr>
              <w:t>Termin realizacji: do maja 2020</w:t>
            </w:r>
            <w:r w:rsidR="00410ABE">
              <w:rPr>
                <w:rFonts w:cstheme="minorHAnsi"/>
                <w:sz w:val="24"/>
                <w:szCs w:val="24"/>
              </w:rPr>
              <w:t xml:space="preserve"> r.</w:t>
            </w:r>
          </w:p>
          <w:p w:rsidR="00410ABE" w:rsidRDefault="00410ABE" w:rsidP="00410ABE">
            <w:pPr>
              <w:autoSpaceDE w:val="0"/>
              <w:autoSpaceDN w:val="0"/>
              <w:adjustRightInd w:val="0"/>
              <w:ind w:left="459" w:right="459"/>
              <w:rPr>
                <w:rFonts w:cstheme="minorHAnsi"/>
                <w:sz w:val="24"/>
                <w:szCs w:val="24"/>
              </w:rPr>
            </w:pPr>
          </w:p>
          <w:p w:rsidR="00410ABE" w:rsidRPr="00C974EE" w:rsidRDefault="00410ABE" w:rsidP="00C974EE">
            <w:pPr>
              <w:autoSpaceDE w:val="0"/>
              <w:autoSpaceDN w:val="0"/>
              <w:adjustRightInd w:val="0"/>
              <w:ind w:left="459" w:right="459"/>
              <w:rPr>
                <w:b/>
                <w:sz w:val="24"/>
                <w:szCs w:val="24"/>
              </w:rPr>
            </w:pPr>
            <w:r>
              <w:rPr>
                <w:rFonts w:cstheme="minorHAnsi"/>
                <w:sz w:val="24"/>
                <w:szCs w:val="24"/>
              </w:rPr>
              <w:t>Grupa docelowa: studenci/ki  st</w:t>
            </w:r>
            <w:r w:rsidR="00C974EE">
              <w:rPr>
                <w:rFonts w:cstheme="minorHAnsi"/>
                <w:sz w:val="24"/>
                <w:szCs w:val="24"/>
              </w:rPr>
              <w:t>udiów stacjonarnych sem. 8  - 8</w:t>
            </w:r>
            <w:r>
              <w:rPr>
                <w:rFonts w:cstheme="minorHAnsi"/>
                <w:sz w:val="24"/>
                <w:szCs w:val="24"/>
              </w:rPr>
              <w:t xml:space="preserve"> osób</w:t>
            </w:r>
          </w:p>
        </w:tc>
      </w:tr>
      <w:tr w:rsidR="00410ABE" w:rsidTr="00410ABE">
        <w:trPr>
          <w:trHeight w:val="1757"/>
        </w:trPr>
        <w:tc>
          <w:tcPr>
            <w:tcW w:w="9072" w:type="dxa"/>
          </w:tcPr>
          <w:p w:rsidR="00410ABE" w:rsidRDefault="00410ABE" w:rsidP="00410ABE">
            <w:pPr>
              <w:pStyle w:val="Akapitzlist"/>
              <w:ind w:right="317"/>
              <w:jc w:val="both"/>
              <w:rPr>
                <w:b/>
                <w:sz w:val="24"/>
                <w:szCs w:val="24"/>
              </w:rPr>
            </w:pPr>
          </w:p>
          <w:p w:rsidR="00410ABE" w:rsidRPr="00410ABE" w:rsidRDefault="00FD5C9E" w:rsidP="00410ABE">
            <w:pPr>
              <w:pStyle w:val="Akapitzlist"/>
              <w:numPr>
                <w:ilvl w:val="0"/>
                <w:numId w:val="7"/>
              </w:numPr>
              <w:ind w:right="317"/>
              <w:jc w:val="both"/>
              <w:rPr>
                <w:b/>
                <w:sz w:val="24"/>
                <w:szCs w:val="24"/>
              </w:rPr>
            </w:pPr>
            <w:r>
              <w:rPr>
                <w:b/>
                <w:sz w:val="24"/>
                <w:szCs w:val="24"/>
              </w:rPr>
              <w:t>Wizyta studyjna</w:t>
            </w:r>
            <w:r w:rsidR="00410ABE" w:rsidRPr="00410ABE">
              <w:rPr>
                <w:b/>
                <w:sz w:val="24"/>
                <w:szCs w:val="24"/>
              </w:rPr>
              <w:t>: Miejska Energetyka Cieplna Spółka z o.o. w Koszalinie</w:t>
            </w:r>
          </w:p>
          <w:p w:rsidR="00410ABE" w:rsidRPr="00BB05C0" w:rsidRDefault="00410ABE" w:rsidP="00410ABE">
            <w:pPr>
              <w:ind w:left="459" w:right="317"/>
              <w:jc w:val="both"/>
              <w:rPr>
                <w:sz w:val="24"/>
                <w:szCs w:val="24"/>
              </w:rPr>
            </w:pPr>
          </w:p>
          <w:p w:rsidR="00AC64B1" w:rsidRDefault="00410ABE" w:rsidP="00410ABE">
            <w:pPr>
              <w:ind w:left="459" w:right="317"/>
              <w:jc w:val="both"/>
              <w:rPr>
                <w:sz w:val="24"/>
                <w:szCs w:val="24"/>
              </w:rPr>
            </w:pPr>
            <w:r w:rsidRPr="00410ABE">
              <w:rPr>
                <w:sz w:val="24"/>
                <w:szCs w:val="24"/>
              </w:rPr>
              <w:t xml:space="preserve">W ramach wizyt studyjnych w MEC, przedstawione zostaną zagadnienia, dotyczące funkcjonowania zakładu dostarczającego ciepło systemowe dla miasta Koszalina. Studenci będą mieli również okazję zapoznać się z układami </w:t>
            </w:r>
            <w:proofErr w:type="spellStart"/>
            <w:r w:rsidRPr="00410ABE">
              <w:rPr>
                <w:sz w:val="24"/>
                <w:szCs w:val="24"/>
              </w:rPr>
              <w:t>kogeneracyjnymi</w:t>
            </w:r>
            <w:proofErr w:type="spellEnd"/>
            <w:r w:rsidRPr="00410ABE">
              <w:rPr>
                <w:sz w:val="24"/>
                <w:szCs w:val="24"/>
              </w:rPr>
              <w:t xml:space="preserve"> wykorzystywanymi w MEC Koszalin. Dodatkowo udostępnione zostanie studentom laboratorium MEC Koszalin, w celu praktycznego zaprezentowania następujących metod: </w:t>
            </w:r>
          </w:p>
          <w:p w:rsidR="00AC64B1" w:rsidRPr="00AC64B1" w:rsidRDefault="00AC64B1" w:rsidP="00AC64B1">
            <w:pPr>
              <w:pStyle w:val="Akapitzlist"/>
              <w:numPr>
                <w:ilvl w:val="0"/>
                <w:numId w:val="10"/>
              </w:numPr>
              <w:ind w:right="317"/>
              <w:jc w:val="both"/>
              <w:rPr>
                <w:sz w:val="24"/>
                <w:szCs w:val="24"/>
              </w:rPr>
            </w:pPr>
            <w:r>
              <w:rPr>
                <w:sz w:val="24"/>
                <w:szCs w:val="24"/>
              </w:rPr>
              <w:t>B</w:t>
            </w:r>
            <w:r w:rsidR="00410ABE" w:rsidRPr="00AC64B1">
              <w:rPr>
                <w:sz w:val="24"/>
                <w:szCs w:val="24"/>
              </w:rPr>
              <w:t xml:space="preserve">adania chemicznego jakości wody kotłowej, </w:t>
            </w:r>
          </w:p>
          <w:p w:rsidR="00410ABE" w:rsidRPr="00AC64B1" w:rsidRDefault="00410ABE" w:rsidP="00AC64B1">
            <w:pPr>
              <w:pStyle w:val="Akapitzlist"/>
              <w:numPr>
                <w:ilvl w:val="0"/>
                <w:numId w:val="10"/>
              </w:numPr>
              <w:ind w:right="317"/>
              <w:jc w:val="both"/>
              <w:rPr>
                <w:sz w:val="24"/>
                <w:szCs w:val="24"/>
              </w:rPr>
            </w:pPr>
            <w:r w:rsidRPr="00AC64B1">
              <w:rPr>
                <w:sz w:val="24"/>
                <w:szCs w:val="24"/>
              </w:rPr>
              <w:t xml:space="preserve">Analizy paliw stałych: (węgiel kamienny, koks, </w:t>
            </w:r>
            <w:proofErr w:type="spellStart"/>
            <w:r w:rsidRPr="00AC64B1">
              <w:rPr>
                <w:sz w:val="24"/>
                <w:szCs w:val="24"/>
              </w:rPr>
              <w:t>biopaliwa</w:t>
            </w:r>
            <w:proofErr w:type="spellEnd"/>
            <w:r w:rsidRPr="00AC64B1">
              <w:rPr>
                <w:sz w:val="24"/>
                <w:szCs w:val="24"/>
              </w:rPr>
              <w:t xml:space="preserve"> stałe</w:t>
            </w:r>
            <w:r w:rsidR="002A4A88">
              <w:rPr>
                <w:sz w:val="24"/>
                <w:szCs w:val="24"/>
              </w:rPr>
              <w:t>)</w:t>
            </w:r>
            <w:r w:rsidRPr="00AC64B1">
              <w:rPr>
                <w:sz w:val="24"/>
                <w:szCs w:val="24"/>
              </w:rPr>
              <w:t>:</w:t>
            </w:r>
          </w:p>
          <w:p w:rsidR="00410ABE" w:rsidRPr="00AC64B1" w:rsidRDefault="00410ABE" w:rsidP="00AC64B1">
            <w:pPr>
              <w:pStyle w:val="Akapitzlist"/>
              <w:numPr>
                <w:ilvl w:val="0"/>
                <w:numId w:val="12"/>
              </w:numPr>
              <w:ind w:left="1168" w:right="317"/>
              <w:jc w:val="both"/>
              <w:rPr>
                <w:sz w:val="24"/>
                <w:szCs w:val="24"/>
              </w:rPr>
            </w:pPr>
            <w:r w:rsidRPr="00AC64B1">
              <w:rPr>
                <w:sz w:val="24"/>
                <w:szCs w:val="24"/>
              </w:rPr>
              <w:t>zrębki drzewne,</w:t>
            </w:r>
          </w:p>
          <w:p w:rsidR="00410ABE" w:rsidRPr="00AC64B1" w:rsidRDefault="00410ABE" w:rsidP="00AC64B1">
            <w:pPr>
              <w:pStyle w:val="Akapitzlist"/>
              <w:numPr>
                <w:ilvl w:val="0"/>
                <w:numId w:val="12"/>
              </w:numPr>
              <w:ind w:left="1168" w:right="317"/>
              <w:jc w:val="both"/>
              <w:rPr>
                <w:sz w:val="24"/>
                <w:szCs w:val="24"/>
              </w:rPr>
            </w:pPr>
            <w:r w:rsidRPr="00AC64B1">
              <w:rPr>
                <w:sz w:val="24"/>
                <w:szCs w:val="24"/>
              </w:rPr>
              <w:t>wierzba energetyczna,</w:t>
            </w:r>
          </w:p>
          <w:p w:rsidR="00AC64B1" w:rsidRPr="00AC64B1" w:rsidRDefault="00410ABE" w:rsidP="00AC64B1">
            <w:pPr>
              <w:pStyle w:val="Akapitzlist"/>
              <w:numPr>
                <w:ilvl w:val="0"/>
                <w:numId w:val="12"/>
              </w:numPr>
              <w:ind w:left="1168" w:right="317"/>
              <w:jc w:val="both"/>
              <w:rPr>
                <w:sz w:val="24"/>
                <w:szCs w:val="24"/>
              </w:rPr>
            </w:pPr>
            <w:r w:rsidRPr="00AC64B1">
              <w:rPr>
                <w:sz w:val="24"/>
                <w:szCs w:val="24"/>
              </w:rPr>
              <w:t xml:space="preserve">brykiet ze słomy itp.), </w:t>
            </w:r>
          </w:p>
          <w:p w:rsidR="00AC64B1" w:rsidRPr="00AC64B1" w:rsidRDefault="00410ABE" w:rsidP="00AC64B1">
            <w:pPr>
              <w:pStyle w:val="Akapitzlist"/>
              <w:numPr>
                <w:ilvl w:val="0"/>
                <w:numId w:val="10"/>
              </w:numPr>
              <w:ind w:right="317"/>
              <w:jc w:val="both"/>
              <w:rPr>
                <w:sz w:val="24"/>
                <w:szCs w:val="24"/>
              </w:rPr>
            </w:pPr>
            <w:r w:rsidRPr="00AC64B1">
              <w:rPr>
                <w:sz w:val="24"/>
                <w:szCs w:val="24"/>
              </w:rPr>
              <w:t xml:space="preserve">Oznaczania zawartości części palnych w żużlu, </w:t>
            </w:r>
          </w:p>
          <w:p w:rsidR="00410ABE" w:rsidRPr="00AC64B1" w:rsidRDefault="00410ABE" w:rsidP="00AC64B1">
            <w:pPr>
              <w:pStyle w:val="Akapitzlist"/>
              <w:numPr>
                <w:ilvl w:val="0"/>
                <w:numId w:val="10"/>
              </w:numPr>
              <w:ind w:right="317"/>
              <w:jc w:val="both"/>
              <w:rPr>
                <w:sz w:val="24"/>
                <w:szCs w:val="24"/>
              </w:rPr>
            </w:pPr>
            <w:r w:rsidRPr="00AC64B1">
              <w:rPr>
                <w:sz w:val="24"/>
                <w:szCs w:val="24"/>
              </w:rPr>
              <w:t>Pomiary emisji zanieczyszczeń pyłowych i gazowych z instalacji spalania paliw.</w:t>
            </w:r>
          </w:p>
          <w:p w:rsidR="00AC64B1" w:rsidRDefault="00AC64B1" w:rsidP="00410ABE">
            <w:pPr>
              <w:ind w:left="459" w:right="317"/>
              <w:jc w:val="both"/>
              <w:rPr>
                <w:sz w:val="24"/>
                <w:szCs w:val="24"/>
              </w:rPr>
            </w:pPr>
          </w:p>
          <w:p w:rsidR="00410ABE" w:rsidRPr="00BB05C0" w:rsidRDefault="00410ABE" w:rsidP="00410ABE">
            <w:pPr>
              <w:ind w:left="459" w:right="317"/>
              <w:jc w:val="both"/>
              <w:rPr>
                <w:sz w:val="24"/>
                <w:szCs w:val="24"/>
              </w:rPr>
            </w:pPr>
            <w:r w:rsidRPr="00BB05C0">
              <w:rPr>
                <w:sz w:val="24"/>
                <w:szCs w:val="24"/>
              </w:rPr>
              <w:t>Termin</w:t>
            </w:r>
            <w:r>
              <w:rPr>
                <w:sz w:val="24"/>
                <w:szCs w:val="24"/>
              </w:rPr>
              <w:t xml:space="preserve"> realizacji</w:t>
            </w:r>
            <w:r w:rsidRPr="00BB05C0">
              <w:rPr>
                <w:sz w:val="24"/>
                <w:szCs w:val="24"/>
              </w:rPr>
              <w:t xml:space="preserve">: </w:t>
            </w:r>
            <w:r w:rsidR="00AC64B1">
              <w:rPr>
                <w:sz w:val="24"/>
                <w:szCs w:val="24"/>
              </w:rPr>
              <w:t>s</w:t>
            </w:r>
            <w:r w:rsidR="00AC64B1" w:rsidRPr="00AC64B1">
              <w:rPr>
                <w:sz w:val="24"/>
                <w:szCs w:val="24"/>
              </w:rPr>
              <w:t>em</w:t>
            </w:r>
            <w:r w:rsidR="007F2F9F">
              <w:rPr>
                <w:sz w:val="24"/>
                <w:szCs w:val="24"/>
              </w:rPr>
              <w:t>estr letni (kwiecień - maj) 2019/2020</w:t>
            </w:r>
          </w:p>
          <w:p w:rsidR="00AC64B1" w:rsidRDefault="00AC64B1" w:rsidP="00410ABE">
            <w:pPr>
              <w:autoSpaceDE w:val="0"/>
              <w:autoSpaceDN w:val="0"/>
              <w:adjustRightInd w:val="0"/>
              <w:ind w:left="459" w:right="317"/>
              <w:jc w:val="both"/>
              <w:rPr>
                <w:rFonts w:cstheme="minorHAnsi"/>
                <w:sz w:val="24"/>
                <w:szCs w:val="24"/>
              </w:rPr>
            </w:pPr>
          </w:p>
          <w:p w:rsidR="00410ABE" w:rsidRPr="007F2F9F" w:rsidRDefault="00410ABE" w:rsidP="007F2F9F">
            <w:pPr>
              <w:autoSpaceDE w:val="0"/>
              <w:autoSpaceDN w:val="0"/>
              <w:adjustRightInd w:val="0"/>
              <w:ind w:left="459" w:right="317"/>
              <w:jc w:val="both"/>
              <w:rPr>
                <w:sz w:val="24"/>
                <w:szCs w:val="24"/>
              </w:rPr>
            </w:pPr>
            <w:r w:rsidRPr="00BB05C0">
              <w:rPr>
                <w:rFonts w:cstheme="minorHAnsi"/>
                <w:sz w:val="24"/>
                <w:szCs w:val="24"/>
              </w:rPr>
              <w:t xml:space="preserve">Grupa docelowa: studenci/ki  studiów stacjonarnych sem. </w:t>
            </w:r>
            <w:r w:rsidR="00AC64B1">
              <w:rPr>
                <w:rFonts w:cstheme="minorHAnsi"/>
                <w:sz w:val="24"/>
                <w:szCs w:val="24"/>
              </w:rPr>
              <w:t>6</w:t>
            </w:r>
            <w:r w:rsidRPr="00BB05C0">
              <w:rPr>
                <w:rFonts w:cstheme="minorHAnsi"/>
                <w:sz w:val="24"/>
                <w:szCs w:val="24"/>
              </w:rPr>
              <w:t xml:space="preserve"> - </w:t>
            </w:r>
            <w:r w:rsidR="007F2F9F">
              <w:rPr>
                <w:rFonts w:cstheme="minorHAnsi"/>
                <w:sz w:val="24"/>
                <w:szCs w:val="24"/>
              </w:rPr>
              <w:t>2</w:t>
            </w:r>
            <w:r w:rsidR="00AC64B1">
              <w:rPr>
                <w:rFonts w:cstheme="minorHAnsi"/>
                <w:sz w:val="24"/>
                <w:szCs w:val="24"/>
              </w:rPr>
              <w:t>6</w:t>
            </w:r>
            <w:r w:rsidRPr="00BB05C0">
              <w:rPr>
                <w:rFonts w:cstheme="minorHAnsi"/>
                <w:sz w:val="24"/>
                <w:szCs w:val="24"/>
              </w:rPr>
              <w:t xml:space="preserve"> osób</w:t>
            </w:r>
          </w:p>
        </w:tc>
      </w:tr>
      <w:tr w:rsidR="00410ABE" w:rsidTr="00410ABE">
        <w:trPr>
          <w:trHeight w:val="1757"/>
        </w:trPr>
        <w:tc>
          <w:tcPr>
            <w:tcW w:w="9072" w:type="dxa"/>
          </w:tcPr>
          <w:p w:rsidR="00AC64B1" w:rsidRPr="00AC64B1" w:rsidRDefault="00AC64B1" w:rsidP="00AC64B1">
            <w:pPr>
              <w:pStyle w:val="Akapitzlist"/>
              <w:ind w:right="317"/>
              <w:jc w:val="both"/>
              <w:rPr>
                <w:sz w:val="24"/>
                <w:szCs w:val="24"/>
              </w:rPr>
            </w:pPr>
          </w:p>
          <w:p w:rsidR="00AC64B1" w:rsidRPr="00AC64B1" w:rsidRDefault="00060AF3" w:rsidP="00AC64B1">
            <w:pPr>
              <w:pStyle w:val="Akapitzlist"/>
              <w:numPr>
                <w:ilvl w:val="0"/>
                <w:numId w:val="7"/>
              </w:numPr>
              <w:ind w:right="317"/>
              <w:jc w:val="both"/>
              <w:rPr>
                <w:sz w:val="24"/>
                <w:szCs w:val="24"/>
              </w:rPr>
            </w:pPr>
            <w:r>
              <w:rPr>
                <w:b/>
                <w:sz w:val="24"/>
                <w:szCs w:val="24"/>
              </w:rPr>
              <w:t>Wizyta studyjna</w:t>
            </w:r>
            <w:r w:rsidR="00AC64B1" w:rsidRPr="00AC64B1">
              <w:rPr>
                <w:b/>
                <w:sz w:val="24"/>
                <w:szCs w:val="24"/>
              </w:rPr>
              <w:t xml:space="preserve">: </w:t>
            </w:r>
            <w:r w:rsidR="007F2F9F">
              <w:rPr>
                <w:b/>
                <w:sz w:val="24"/>
                <w:szCs w:val="24"/>
              </w:rPr>
              <w:t>Goodvalley Polska, Przechlewo</w:t>
            </w:r>
          </w:p>
          <w:p w:rsidR="00AC64B1" w:rsidRPr="00AC64B1" w:rsidRDefault="00AC64B1" w:rsidP="00AC64B1">
            <w:pPr>
              <w:pStyle w:val="Akapitzlist"/>
              <w:ind w:right="317"/>
              <w:jc w:val="both"/>
              <w:rPr>
                <w:sz w:val="24"/>
                <w:szCs w:val="24"/>
              </w:rPr>
            </w:pPr>
          </w:p>
          <w:p w:rsidR="00AC64B1" w:rsidRDefault="00AC64B1" w:rsidP="00AC64B1">
            <w:pPr>
              <w:ind w:left="459" w:right="317"/>
              <w:jc w:val="both"/>
              <w:rPr>
                <w:sz w:val="24"/>
                <w:szCs w:val="24"/>
              </w:rPr>
            </w:pPr>
            <w:r w:rsidRPr="00AC64B1">
              <w:rPr>
                <w:sz w:val="24"/>
                <w:szCs w:val="24"/>
              </w:rPr>
              <w:t xml:space="preserve">W ramach wizyt studyjnych, przedstawione zostaną zagadnienia, dotyczące </w:t>
            </w:r>
            <w:r w:rsidR="007F2F9F">
              <w:rPr>
                <w:sz w:val="24"/>
                <w:szCs w:val="24"/>
              </w:rPr>
              <w:t xml:space="preserve">budowy, eksploatacji biogazowi </w:t>
            </w:r>
            <w:r w:rsidR="007F2F9F" w:rsidRPr="007F2F9F">
              <w:rPr>
                <w:rFonts w:cstheme="minorHAnsi"/>
                <w:sz w:val="24"/>
                <w:szCs w:val="24"/>
                <w:shd w:val="clear" w:color="auto" w:fill="FFFFFF"/>
              </w:rPr>
              <w:t>produkujących </w:t>
            </w:r>
            <w:hyperlink r:id="rId7" w:tooltip="Biogaz" w:history="1">
              <w:r w:rsidR="007F2F9F" w:rsidRPr="007F2F9F">
                <w:rPr>
                  <w:rStyle w:val="Hipercze"/>
                  <w:rFonts w:cstheme="minorHAnsi"/>
                  <w:color w:val="auto"/>
                  <w:sz w:val="24"/>
                  <w:szCs w:val="24"/>
                  <w:u w:val="none"/>
                  <w:shd w:val="clear" w:color="auto" w:fill="FFFFFF"/>
                </w:rPr>
                <w:t>biogaz</w:t>
              </w:r>
            </w:hyperlink>
            <w:r w:rsidR="007F2F9F" w:rsidRPr="007F2F9F">
              <w:rPr>
                <w:rFonts w:cstheme="minorHAnsi"/>
                <w:sz w:val="24"/>
                <w:szCs w:val="24"/>
                <w:shd w:val="clear" w:color="auto" w:fill="FFFFFF"/>
              </w:rPr>
              <w:t> z </w:t>
            </w:r>
            <w:hyperlink r:id="rId8" w:tooltip="Biomasa" w:history="1">
              <w:r w:rsidR="007F2F9F" w:rsidRPr="007F2F9F">
                <w:rPr>
                  <w:rStyle w:val="Hipercze"/>
                  <w:rFonts w:cstheme="minorHAnsi"/>
                  <w:color w:val="auto"/>
                  <w:sz w:val="24"/>
                  <w:szCs w:val="24"/>
                  <w:u w:val="none"/>
                  <w:shd w:val="clear" w:color="auto" w:fill="FFFFFF"/>
                </w:rPr>
                <w:t>biomasy</w:t>
              </w:r>
            </w:hyperlink>
            <w:r w:rsidR="007F2F9F" w:rsidRPr="007F2F9F">
              <w:rPr>
                <w:rFonts w:cstheme="minorHAnsi"/>
                <w:sz w:val="24"/>
                <w:szCs w:val="24"/>
                <w:shd w:val="clear" w:color="auto" w:fill="FFFFFF"/>
              </w:rPr>
              <w:t> roślinnej, odchodów zwierzęcych, odpadów poubojowych lub </w:t>
            </w:r>
            <w:hyperlink r:id="rId9" w:tooltip="Osad czynny" w:history="1">
              <w:r w:rsidR="007F2F9F" w:rsidRPr="007F2F9F">
                <w:rPr>
                  <w:rStyle w:val="Hipercze"/>
                  <w:rFonts w:cstheme="minorHAnsi"/>
                  <w:color w:val="auto"/>
                  <w:sz w:val="24"/>
                  <w:szCs w:val="24"/>
                  <w:u w:val="none"/>
                  <w:shd w:val="clear" w:color="auto" w:fill="FFFFFF"/>
                </w:rPr>
                <w:t>osadu biologicznego</w:t>
              </w:r>
            </w:hyperlink>
            <w:r w:rsidR="007F2F9F" w:rsidRPr="007F2F9F">
              <w:rPr>
                <w:rFonts w:cstheme="minorHAnsi"/>
                <w:sz w:val="24"/>
                <w:szCs w:val="24"/>
                <w:shd w:val="clear" w:color="auto" w:fill="FFFFFF"/>
              </w:rPr>
              <w:t> ze </w:t>
            </w:r>
            <w:hyperlink r:id="rId10" w:tooltip="Ścieki" w:history="1">
              <w:r w:rsidR="007F2F9F" w:rsidRPr="007F2F9F">
                <w:rPr>
                  <w:rStyle w:val="Hipercze"/>
                  <w:rFonts w:cstheme="minorHAnsi"/>
                  <w:color w:val="auto"/>
                  <w:sz w:val="24"/>
                  <w:szCs w:val="24"/>
                  <w:u w:val="none"/>
                  <w:shd w:val="clear" w:color="auto" w:fill="FFFFFF"/>
                </w:rPr>
                <w:t>ścieków</w:t>
              </w:r>
            </w:hyperlink>
            <w:r w:rsidR="007F2F9F" w:rsidRPr="007F2F9F">
              <w:rPr>
                <w:rFonts w:cstheme="minorHAnsi"/>
                <w:sz w:val="24"/>
                <w:szCs w:val="24"/>
              </w:rPr>
              <w:t>.</w:t>
            </w:r>
            <w:r w:rsidR="007F2F9F">
              <w:rPr>
                <w:sz w:val="24"/>
                <w:szCs w:val="24"/>
              </w:rPr>
              <w:t xml:space="preserve"> </w:t>
            </w:r>
            <w:r w:rsidRPr="00AC64B1">
              <w:rPr>
                <w:sz w:val="24"/>
                <w:szCs w:val="24"/>
              </w:rPr>
              <w:t xml:space="preserve">Spotkania realizowane na terenie firmy </w:t>
            </w:r>
            <w:r w:rsidR="007F2F9F">
              <w:rPr>
                <w:sz w:val="24"/>
                <w:szCs w:val="24"/>
              </w:rPr>
              <w:t xml:space="preserve">Goodvalley Polska </w:t>
            </w:r>
            <w:r w:rsidRPr="00AC64B1">
              <w:rPr>
                <w:sz w:val="24"/>
                <w:szCs w:val="24"/>
              </w:rPr>
              <w:t>pozwolą również, zapoznać się studentom ze strukturą firmy, metodą oraz zakresem jej funkcjonowania.</w:t>
            </w:r>
          </w:p>
          <w:p w:rsidR="00AC64B1" w:rsidRDefault="00AC64B1" w:rsidP="00AC64B1">
            <w:pPr>
              <w:ind w:left="459" w:right="317"/>
              <w:jc w:val="both"/>
              <w:rPr>
                <w:sz w:val="24"/>
                <w:szCs w:val="24"/>
              </w:rPr>
            </w:pPr>
          </w:p>
          <w:p w:rsidR="00AC64B1" w:rsidRPr="00BB05C0" w:rsidRDefault="00AC64B1" w:rsidP="00AC64B1">
            <w:pPr>
              <w:ind w:left="459" w:right="317"/>
              <w:jc w:val="both"/>
              <w:rPr>
                <w:sz w:val="24"/>
                <w:szCs w:val="24"/>
              </w:rPr>
            </w:pPr>
            <w:r w:rsidRPr="00BB05C0">
              <w:rPr>
                <w:sz w:val="24"/>
                <w:szCs w:val="24"/>
              </w:rPr>
              <w:t>Termin</w:t>
            </w:r>
            <w:r>
              <w:rPr>
                <w:sz w:val="24"/>
                <w:szCs w:val="24"/>
              </w:rPr>
              <w:t xml:space="preserve"> realizacji</w:t>
            </w:r>
            <w:r w:rsidRPr="00BB05C0">
              <w:rPr>
                <w:sz w:val="24"/>
                <w:szCs w:val="24"/>
              </w:rPr>
              <w:t xml:space="preserve">: </w:t>
            </w:r>
            <w:r>
              <w:rPr>
                <w:sz w:val="24"/>
                <w:szCs w:val="24"/>
              </w:rPr>
              <w:t>s</w:t>
            </w:r>
            <w:r w:rsidRPr="00AC64B1">
              <w:rPr>
                <w:sz w:val="24"/>
                <w:szCs w:val="24"/>
              </w:rPr>
              <w:t>em</w:t>
            </w:r>
            <w:r w:rsidR="007F2F9F">
              <w:rPr>
                <w:sz w:val="24"/>
                <w:szCs w:val="24"/>
              </w:rPr>
              <w:t>estr letni (kwiecień - maj) 2019/2020</w:t>
            </w:r>
          </w:p>
          <w:p w:rsidR="00AC64B1" w:rsidRDefault="00AC64B1" w:rsidP="00AC64B1">
            <w:pPr>
              <w:autoSpaceDE w:val="0"/>
              <w:autoSpaceDN w:val="0"/>
              <w:adjustRightInd w:val="0"/>
              <w:ind w:left="459" w:right="317"/>
              <w:jc w:val="both"/>
              <w:rPr>
                <w:rFonts w:cstheme="minorHAnsi"/>
                <w:sz w:val="24"/>
                <w:szCs w:val="24"/>
              </w:rPr>
            </w:pPr>
          </w:p>
          <w:p w:rsidR="00410ABE" w:rsidRPr="007F2F9F" w:rsidRDefault="00AC64B1" w:rsidP="007F2F9F">
            <w:pPr>
              <w:autoSpaceDE w:val="0"/>
              <w:autoSpaceDN w:val="0"/>
              <w:adjustRightInd w:val="0"/>
              <w:ind w:left="459" w:right="317"/>
              <w:jc w:val="both"/>
              <w:rPr>
                <w:sz w:val="24"/>
                <w:szCs w:val="24"/>
              </w:rPr>
            </w:pPr>
            <w:r w:rsidRPr="00BB05C0">
              <w:rPr>
                <w:rFonts w:cstheme="minorHAnsi"/>
                <w:sz w:val="24"/>
                <w:szCs w:val="24"/>
              </w:rPr>
              <w:t xml:space="preserve">Grupa docelowa: studenci/ki  studiów stacjonarnych sem. </w:t>
            </w:r>
            <w:r>
              <w:rPr>
                <w:rFonts w:cstheme="minorHAnsi"/>
                <w:sz w:val="24"/>
                <w:szCs w:val="24"/>
              </w:rPr>
              <w:t>6</w:t>
            </w:r>
            <w:r w:rsidRPr="00BB05C0">
              <w:rPr>
                <w:rFonts w:cstheme="minorHAnsi"/>
                <w:sz w:val="24"/>
                <w:szCs w:val="24"/>
              </w:rPr>
              <w:t xml:space="preserve"> - </w:t>
            </w:r>
            <w:r w:rsidR="007F2F9F">
              <w:rPr>
                <w:rFonts w:cstheme="minorHAnsi"/>
                <w:sz w:val="24"/>
                <w:szCs w:val="24"/>
              </w:rPr>
              <w:t>2</w:t>
            </w:r>
            <w:r>
              <w:rPr>
                <w:rFonts w:cstheme="minorHAnsi"/>
                <w:sz w:val="24"/>
                <w:szCs w:val="24"/>
              </w:rPr>
              <w:t>6</w:t>
            </w:r>
            <w:r w:rsidRPr="00BB05C0">
              <w:rPr>
                <w:rFonts w:cstheme="minorHAnsi"/>
                <w:sz w:val="24"/>
                <w:szCs w:val="24"/>
              </w:rPr>
              <w:t xml:space="preserve"> osób</w:t>
            </w:r>
          </w:p>
        </w:tc>
      </w:tr>
    </w:tbl>
    <w:p w:rsidR="00E12781" w:rsidRDefault="00E12781" w:rsidP="00E12781">
      <w:pPr>
        <w:pStyle w:val="Akapitzlist"/>
        <w:rPr>
          <w:b/>
          <w:sz w:val="24"/>
          <w:szCs w:val="24"/>
        </w:rPr>
      </w:pPr>
    </w:p>
    <w:p w:rsidR="00AC64B1" w:rsidRPr="0062725D" w:rsidRDefault="00AC64B1" w:rsidP="00E12781">
      <w:pPr>
        <w:pStyle w:val="Akapitzlist"/>
        <w:rPr>
          <w:b/>
          <w:sz w:val="24"/>
          <w:szCs w:val="24"/>
          <w:u w:val="single"/>
        </w:rPr>
      </w:pPr>
    </w:p>
    <w:p w:rsidR="00AC64B1" w:rsidRPr="0062725D" w:rsidRDefault="00AC64B1" w:rsidP="00AC64B1">
      <w:pPr>
        <w:rPr>
          <w:b/>
          <w:color w:val="2F5496" w:themeColor="accent5" w:themeShade="BF"/>
          <w:sz w:val="28"/>
          <w:szCs w:val="28"/>
          <w:u w:val="single"/>
        </w:rPr>
      </w:pPr>
      <w:r w:rsidRPr="0062725D">
        <w:rPr>
          <w:b/>
          <w:color w:val="2F5496" w:themeColor="accent5" w:themeShade="BF"/>
          <w:sz w:val="28"/>
          <w:szCs w:val="28"/>
          <w:u w:val="single"/>
        </w:rPr>
        <w:t>Kierunek Technologii Żywności i Żywienie Człowieka</w:t>
      </w:r>
    </w:p>
    <w:tbl>
      <w:tblPr>
        <w:tblStyle w:val="Tabela-Siatka"/>
        <w:tblW w:w="9072" w:type="dxa"/>
        <w:tblInd w:w="-5" w:type="dxa"/>
        <w:tblLook w:val="04A0"/>
      </w:tblPr>
      <w:tblGrid>
        <w:gridCol w:w="9072"/>
      </w:tblGrid>
      <w:tr w:rsidR="00AC64B1" w:rsidTr="00D61758">
        <w:trPr>
          <w:trHeight w:val="2544"/>
        </w:trPr>
        <w:tc>
          <w:tcPr>
            <w:tcW w:w="9072" w:type="dxa"/>
          </w:tcPr>
          <w:p w:rsidR="00AC64B1" w:rsidRPr="00AC64B1" w:rsidRDefault="00AC64B1" w:rsidP="00D61758">
            <w:pPr>
              <w:pStyle w:val="Akapitzlist"/>
              <w:ind w:left="459" w:right="317"/>
              <w:jc w:val="both"/>
              <w:rPr>
                <w:b/>
                <w:sz w:val="24"/>
                <w:szCs w:val="24"/>
              </w:rPr>
            </w:pPr>
          </w:p>
          <w:p w:rsidR="00AC64B1" w:rsidRPr="00AC64B1" w:rsidRDefault="00AC64B1" w:rsidP="00AC64B1">
            <w:pPr>
              <w:pStyle w:val="Akapitzlist"/>
              <w:numPr>
                <w:ilvl w:val="0"/>
                <w:numId w:val="7"/>
              </w:numPr>
              <w:autoSpaceDE w:val="0"/>
              <w:autoSpaceDN w:val="0"/>
              <w:adjustRightInd w:val="0"/>
              <w:spacing w:before="240"/>
              <w:ind w:left="459" w:right="317"/>
              <w:jc w:val="both"/>
              <w:rPr>
                <w:rFonts w:cstheme="minorHAnsi"/>
                <w:sz w:val="24"/>
                <w:szCs w:val="24"/>
              </w:rPr>
            </w:pPr>
            <w:r>
              <w:rPr>
                <w:b/>
                <w:sz w:val="24"/>
                <w:szCs w:val="24"/>
              </w:rPr>
              <w:t xml:space="preserve">Szkolenie: </w:t>
            </w:r>
            <w:r w:rsidRPr="00AC64B1">
              <w:rPr>
                <w:rFonts w:cstheme="minorHAnsi"/>
                <w:b/>
              </w:rPr>
              <w:t>Pełnomocnik i Audytor wewnętrzny systemu HACCP</w:t>
            </w:r>
          </w:p>
          <w:p w:rsidR="00AC64B1" w:rsidRDefault="00AC64B1" w:rsidP="00AC64B1">
            <w:pPr>
              <w:tabs>
                <w:tab w:val="left" w:pos="1134"/>
              </w:tabs>
              <w:spacing w:before="240"/>
              <w:ind w:left="459" w:right="317"/>
              <w:jc w:val="both"/>
              <w:rPr>
                <w:rFonts w:cstheme="minorHAnsi"/>
                <w:sz w:val="24"/>
                <w:szCs w:val="24"/>
              </w:rPr>
            </w:pPr>
            <w:r w:rsidRPr="00AC64B1">
              <w:rPr>
                <w:rFonts w:cstheme="minorHAnsi"/>
                <w:sz w:val="24"/>
                <w:szCs w:val="24"/>
              </w:rPr>
              <w:t xml:space="preserve">Szkolenie w zakresie audytora wewnętrznego i pełnomocnika ds. HACCP. Celem szkolenia jest zdobycie wiedzy i umiejętności w zakresie planowania i realizacji audytów wewnętrznych wg systemu HACCP oraz umiejętności pełnomocników do spraw bezpieczeństwa jakości zgodnie z HACCP. </w:t>
            </w:r>
          </w:p>
          <w:p w:rsidR="00AC64B1" w:rsidRPr="00AC64B1" w:rsidRDefault="00AC64B1" w:rsidP="00AC64B1">
            <w:pPr>
              <w:spacing w:before="240"/>
              <w:ind w:left="459" w:right="317"/>
              <w:jc w:val="both"/>
              <w:rPr>
                <w:rFonts w:cstheme="minorHAnsi"/>
                <w:sz w:val="24"/>
                <w:szCs w:val="24"/>
              </w:rPr>
            </w:pPr>
            <w:r w:rsidRPr="00AC64B1">
              <w:rPr>
                <w:rFonts w:cstheme="minorHAnsi"/>
                <w:sz w:val="24"/>
                <w:szCs w:val="24"/>
              </w:rPr>
              <w:t>Szkolenie zakończone egzaminem przeprowadzonym przez firmę realizującą szkolenie. Certyfikat potwierdzający możliwość prowadzenia audytów wewnętrznych.</w:t>
            </w:r>
          </w:p>
          <w:p w:rsidR="00AC64B1" w:rsidRPr="0063388B" w:rsidRDefault="00AC64B1" w:rsidP="00D61758">
            <w:pPr>
              <w:autoSpaceDE w:val="0"/>
              <w:autoSpaceDN w:val="0"/>
              <w:adjustRightInd w:val="0"/>
              <w:ind w:right="459"/>
              <w:rPr>
                <w:rFonts w:cstheme="minorHAnsi"/>
                <w:sz w:val="24"/>
                <w:szCs w:val="24"/>
              </w:rPr>
            </w:pPr>
          </w:p>
          <w:p w:rsidR="00AC64B1" w:rsidRPr="00215A6F" w:rsidRDefault="00AC64B1" w:rsidP="00D61758">
            <w:pPr>
              <w:autoSpaceDE w:val="0"/>
              <w:autoSpaceDN w:val="0"/>
              <w:adjustRightInd w:val="0"/>
              <w:ind w:left="459" w:right="317"/>
              <w:rPr>
                <w:rFonts w:cstheme="minorHAnsi"/>
                <w:sz w:val="24"/>
                <w:szCs w:val="24"/>
              </w:rPr>
            </w:pPr>
            <w:r w:rsidRPr="00215A6F">
              <w:rPr>
                <w:rFonts w:cstheme="minorHAnsi"/>
                <w:sz w:val="24"/>
                <w:szCs w:val="24"/>
              </w:rPr>
              <w:t xml:space="preserve">Liczba godzin każdego zakresu szkoleń to  </w:t>
            </w:r>
            <w:r w:rsidR="0081683B">
              <w:rPr>
                <w:rFonts w:cstheme="minorHAnsi"/>
                <w:sz w:val="24"/>
                <w:szCs w:val="24"/>
              </w:rPr>
              <w:t>32</w:t>
            </w:r>
            <w:r w:rsidRPr="00215A6F">
              <w:rPr>
                <w:rFonts w:cstheme="minorHAnsi"/>
                <w:sz w:val="24"/>
                <w:szCs w:val="24"/>
              </w:rPr>
              <w:t xml:space="preserve"> godzin na grupę </w:t>
            </w:r>
          </w:p>
          <w:p w:rsidR="00AC64B1" w:rsidRDefault="00AC64B1" w:rsidP="00D61758">
            <w:pPr>
              <w:autoSpaceDE w:val="0"/>
              <w:autoSpaceDN w:val="0"/>
              <w:adjustRightInd w:val="0"/>
              <w:ind w:left="459" w:right="459"/>
              <w:rPr>
                <w:rFonts w:cstheme="minorHAnsi"/>
                <w:b/>
                <w:u w:val="single"/>
              </w:rPr>
            </w:pPr>
          </w:p>
          <w:p w:rsidR="00AC64B1" w:rsidRDefault="00AC64B1" w:rsidP="00D61758">
            <w:pPr>
              <w:autoSpaceDE w:val="0"/>
              <w:autoSpaceDN w:val="0"/>
              <w:adjustRightInd w:val="0"/>
              <w:ind w:left="459" w:right="459"/>
              <w:rPr>
                <w:rFonts w:cstheme="minorHAnsi"/>
                <w:sz w:val="24"/>
                <w:szCs w:val="24"/>
              </w:rPr>
            </w:pPr>
            <w:r>
              <w:rPr>
                <w:rFonts w:cstheme="minorHAnsi"/>
                <w:sz w:val="24"/>
                <w:szCs w:val="24"/>
              </w:rPr>
              <w:t>Miejsce szkolenia: siedziba Politechniki Koszalińskiej</w:t>
            </w:r>
          </w:p>
          <w:p w:rsidR="00AC64B1" w:rsidRDefault="00AC64B1" w:rsidP="00D61758">
            <w:pPr>
              <w:autoSpaceDE w:val="0"/>
              <w:autoSpaceDN w:val="0"/>
              <w:adjustRightInd w:val="0"/>
              <w:ind w:left="459" w:right="459"/>
              <w:rPr>
                <w:rFonts w:cstheme="minorHAnsi"/>
                <w:sz w:val="24"/>
                <w:szCs w:val="24"/>
              </w:rPr>
            </w:pPr>
          </w:p>
          <w:p w:rsidR="00AC64B1" w:rsidRDefault="0081683B" w:rsidP="00D61758">
            <w:pPr>
              <w:autoSpaceDE w:val="0"/>
              <w:autoSpaceDN w:val="0"/>
              <w:adjustRightInd w:val="0"/>
              <w:ind w:left="459" w:right="459"/>
              <w:rPr>
                <w:rFonts w:cstheme="minorHAnsi"/>
                <w:sz w:val="24"/>
                <w:szCs w:val="24"/>
              </w:rPr>
            </w:pPr>
            <w:r>
              <w:rPr>
                <w:rFonts w:cstheme="minorHAnsi"/>
                <w:sz w:val="24"/>
                <w:szCs w:val="24"/>
              </w:rPr>
              <w:t>Termin realizacji: marzec 2020</w:t>
            </w:r>
            <w:r w:rsidR="00AC64B1">
              <w:rPr>
                <w:rFonts w:cstheme="minorHAnsi"/>
                <w:sz w:val="24"/>
                <w:szCs w:val="24"/>
              </w:rPr>
              <w:t xml:space="preserve"> r.</w:t>
            </w:r>
          </w:p>
          <w:p w:rsidR="00AC64B1" w:rsidRDefault="00AC64B1" w:rsidP="00D61758">
            <w:pPr>
              <w:autoSpaceDE w:val="0"/>
              <w:autoSpaceDN w:val="0"/>
              <w:adjustRightInd w:val="0"/>
              <w:ind w:left="459" w:right="459"/>
              <w:rPr>
                <w:rFonts w:cstheme="minorHAnsi"/>
                <w:sz w:val="24"/>
                <w:szCs w:val="24"/>
              </w:rPr>
            </w:pPr>
          </w:p>
          <w:p w:rsidR="00AC64B1" w:rsidRDefault="00AC64B1" w:rsidP="0081683B">
            <w:pPr>
              <w:autoSpaceDE w:val="0"/>
              <w:autoSpaceDN w:val="0"/>
              <w:adjustRightInd w:val="0"/>
              <w:ind w:left="459" w:right="459"/>
              <w:rPr>
                <w:b/>
                <w:sz w:val="24"/>
                <w:szCs w:val="24"/>
              </w:rPr>
            </w:pPr>
            <w:r>
              <w:rPr>
                <w:rFonts w:cstheme="minorHAnsi"/>
                <w:sz w:val="24"/>
                <w:szCs w:val="24"/>
              </w:rPr>
              <w:t>Grupa docelowa: studenci/ki  st</w:t>
            </w:r>
            <w:r w:rsidR="0081683B">
              <w:rPr>
                <w:rFonts w:cstheme="minorHAnsi"/>
                <w:sz w:val="24"/>
                <w:szCs w:val="24"/>
              </w:rPr>
              <w:t>udiów stacjonarnych sem. 8  - 9</w:t>
            </w:r>
            <w:r>
              <w:rPr>
                <w:rFonts w:cstheme="minorHAnsi"/>
                <w:sz w:val="24"/>
                <w:szCs w:val="24"/>
              </w:rPr>
              <w:t xml:space="preserve"> osób</w:t>
            </w:r>
          </w:p>
        </w:tc>
      </w:tr>
      <w:tr w:rsidR="00AC64B1" w:rsidTr="002B109E">
        <w:trPr>
          <w:trHeight w:val="1473"/>
        </w:trPr>
        <w:tc>
          <w:tcPr>
            <w:tcW w:w="9072" w:type="dxa"/>
          </w:tcPr>
          <w:p w:rsidR="00AC64B1" w:rsidRPr="00AC64B1" w:rsidRDefault="00AC64B1" w:rsidP="00D61758">
            <w:pPr>
              <w:pStyle w:val="Akapitzlist"/>
              <w:autoSpaceDE w:val="0"/>
              <w:autoSpaceDN w:val="0"/>
              <w:adjustRightInd w:val="0"/>
              <w:ind w:left="786"/>
              <w:rPr>
                <w:rFonts w:cstheme="minorHAnsi"/>
                <w:b/>
                <w:color w:val="FF0000"/>
              </w:rPr>
            </w:pPr>
          </w:p>
          <w:p w:rsidR="00AC64B1" w:rsidRPr="00060AF3" w:rsidRDefault="00AC64B1" w:rsidP="00060AF3">
            <w:pPr>
              <w:pStyle w:val="Akapitzlist"/>
              <w:numPr>
                <w:ilvl w:val="0"/>
                <w:numId w:val="7"/>
              </w:numPr>
              <w:autoSpaceDE w:val="0"/>
              <w:autoSpaceDN w:val="0"/>
              <w:adjustRightInd w:val="0"/>
              <w:ind w:left="459"/>
              <w:rPr>
                <w:rFonts w:cstheme="minorHAnsi"/>
                <w:b/>
                <w:sz w:val="24"/>
                <w:szCs w:val="24"/>
              </w:rPr>
            </w:pPr>
            <w:bookmarkStart w:id="1" w:name="_Hlk518896137"/>
            <w:r w:rsidRPr="00AC64B1">
              <w:rPr>
                <w:rFonts w:cstheme="minorHAnsi"/>
                <w:b/>
                <w:sz w:val="24"/>
                <w:szCs w:val="24"/>
              </w:rPr>
              <w:t>Pełnomocnik i Audytor wewnętrzny systemu zarządzania bezpieczeństwem żywności ISO 22000</w:t>
            </w:r>
            <w:bookmarkEnd w:id="1"/>
          </w:p>
          <w:p w:rsidR="00AC64B1" w:rsidRPr="00AC64B1" w:rsidRDefault="00AC64B1" w:rsidP="00AC64B1">
            <w:pPr>
              <w:tabs>
                <w:tab w:val="left" w:pos="1134"/>
              </w:tabs>
              <w:spacing w:before="100"/>
              <w:ind w:left="459" w:right="317"/>
              <w:jc w:val="both"/>
              <w:rPr>
                <w:rFonts w:cstheme="minorHAnsi"/>
                <w:sz w:val="24"/>
                <w:szCs w:val="24"/>
              </w:rPr>
            </w:pPr>
            <w:r w:rsidRPr="00AC64B1">
              <w:rPr>
                <w:rFonts w:cstheme="minorHAnsi"/>
                <w:sz w:val="24"/>
                <w:szCs w:val="24"/>
              </w:rPr>
              <w:t>Szkolenie przeznaczone jest dla osób pragnących pełnić funkcję audytorów wewnętrznych, specjalistów ds. jakości i/lub bezpieczeństwa, członków zespołu HACCP, odpowiedzialnych za:</w:t>
            </w:r>
          </w:p>
          <w:p w:rsidR="00AC64B1" w:rsidRDefault="00AC64B1" w:rsidP="00AC64B1">
            <w:pPr>
              <w:pStyle w:val="Akapitzlist"/>
              <w:numPr>
                <w:ilvl w:val="0"/>
                <w:numId w:val="20"/>
              </w:numPr>
              <w:tabs>
                <w:tab w:val="left" w:pos="1134"/>
              </w:tabs>
              <w:ind w:left="1026" w:right="317"/>
              <w:jc w:val="both"/>
              <w:rPr>
                <w:rFonts w:cstheme="minorHAnsi"/>
                <w:sz w:val="24"/>
                <w:szCs w:val="24"/>
              </w:rPr>
            </w:pPr>
            <w:r w:rsidRPr="00AC64B1">
              <w:rPr>
                <w:rFonts w:cstheme="minorHAnsi"/>
                <w:sz w:val="24"/>
                <w:szCs w:val="24"/>
              </w:rPr>
              <w:t>przygotowanie do wdrożenie systemu zarządzania bezpieczeństwem żywności</w:t>
            </w:r>
            <w:r>
              <w:rPr>
                <w:rFonts w:cstheme="minorHAnsi"/>
                <w:sz w:val="24"/>
                <w:szCs w:val="24"/>
              </w:rPr>
              <w:t>,</w:t>
            </w:r>
          </w:p>
          <w:p w:rsidR="002B109E" w:rsidRDefault="00AC64B1" w:rsidP="002B109E">
            <w:pPr>
              <w:pStyle w:val="Akapitzlist"/>
              <w:numPr>
                <w:ilvl w:val="0"/>
                <w:numId w:val="20"/>
              </w:numPr>
              <w:tabs>
                <w:tab w:val="left" w:pos="1134"/>
              </w:tabs>
              <w:ind w:left="1026" w:right="317"/>
              <w:jc w:val="both"/>
              <w:rPr>
                <w:rFonts w:cstheme="minorHAnsi"/>
                <w:sz w:val="24"/>
                <w:szCs w:val="24"/>
              </w:rPr>
            </w:pPr>
            <w:r w:rsidRPr="00AC64B1">
              <w:rPr>
                <w:rFonts w:cstheme="minorHAnsi"/>
                <w:sz w:val="24"/>
                <w:szCs w:val="24"/>
              </w:rPr>
              <w:t>wdrażanie systemu zarządzania bezpieczeństwem żywności</w:t>
            </w:r>
            <w:r w:rsidR="002B109E">
              <w:rPr>
                <w:rFonts w:cstheme="minorHAnsi"/>
                <w:sz w:val="24"/>
                <w:szCs w:val="24"/>
              </w:rPr>
              <w:t>,</w:t>
            </w:r>
          </w:p>
          <w:p w:rsidR="002B109E" w:rsidRDefault="00AC64B1" w:rsidP="002B109E">
            <w:pPr>
              <w:pStyle w:val="Akapitzlist"/>
              <w:numPr>
                <w:ilvl w:val="0"/>
                <w:numId w:val="20"/>
              </w:numPr>
              <w:tabs>
                <w:tab w:val="left" w:pos="1134"/>
              </w:tabs>
              <w:ind w:left="1026" w:right="317"/>
              <w:jc w:val="both"/>
              <w:rPr>
                <w:rFonts w:cstheme="minorHAnsi"/>
                <w:sz w:val="24"/>
                <w:szCs w:val="24"/>
              </w:rPr>
            </w:pPr>
            <w:r w:rsidRPr="002B109E">
              <w:rPr>
                <w:rFonts w:cstheme="minorHAnsi"/>
                <w:sz w:val="24"/>
                <w:szCs w:val="24"/>
              </w:rPr>
              <w:t>szkolenia pracowników z zasad wdrażanego systemu</w:t>
            </w:r>
            <w:r w:rsidR="002B109E">
              <w:rPr>
                <w:rFonts w:cstheme="minorHAnsi"/>
                <w:sz w:val="24"/>
                <w:szCs w:val="24"/>
              </w:rPr>
              <w:t>,</w:t>
            </w:r>
          </w:p>
          <w:p w:rsidR="002B109E" w:rsidRDefault="00AC64B1" w:rsidP="002B109E">
            <w:pPr>
              <w:pStyle w:val="Akapitzlist"/>
              <w:numPr>
                <w:ilvl w:val="0"/>
                <w:numId w:val="20"/>
              </w:numPr>
              <w:tabs>
                <w:tab w:val="left" w:pos="1134"/>
              </w:tabs>
              <w:ind w:left="1026" w:right="317"/>
              <w:jc w:val="both"/>
              <w:rPr>
                <w:rFonts w:cstheme="minorHAnsi"/>
                <w:sz w:val="24"/>
                <w:szCs w:val="24"/>
              </w:rPr>
            </w:pPr>
            <w:r w:rsidRPr="002B109E">
              <w:rPr>
                <w:rFonts w:cstheme="minorHAnsi"/>
                <w:sz w:val="24"/>
                <w:szCs w:val="24"/>
              </w:rPr>
              <w:t>utrzymanie systemu zarządzania bezpieczeństwem żywności</w:t>
            </w:r>
            <w:r w:rsidR="002B109E">
              <w:rPr>
                <w:rFonts w:cstheme="minorHAnsi"/>
                <w:sz w:val="24"/>
                <w:szCs w:val="24"/>
              </w:rPr>
              <w:t>,</w:t>
            </w:r>
          </w:p>
          <w:p w:rsidR="00AC64B1" w:rsidRDefault="00AC64B1" w:rsidP="002B109E">
            <w:pPr>
              <w:pStyle w:val="Akapitzlist"/>
              <w:numPr>
                <w:ilvl w:val="0"/>
                <w:numId w:val="20"/>
              </w:numPr>
              <w:tabs>
                <w:tab w:val="left" w:pos="1134"/>
              </w:tabs>
              <w:ind w:left="1026" w:right="317"/>
              <w:jc w:val="both"/>
              <w:rPr>
                <w:rFonts w:cstheme="minorHAnsi"/>
                <w:sz w:val="24"/>
                <w:szCs w:val="24"/>
              </w:rPr>
            </w:pPr>
            <w:r w:rsidRPr="002B109E">
              <w:rPr>
                <w:rFonts w:cstheme="minorHAnsi"/>
                <w:sz w:val="24"/>
                <w:szCs w:val="24"/>
              </w:rPr>
              <w:t>rozwój i doskonalenie systemu zarządzania bezpieczeństwem żywności oraz metod</w:t>
            </w:r>
            <w:r w:rsidR="002B109E">
              <w:rPr>
                <w:rFonts w:cstheme="minorHAnsi"/>
                <w:sz w:val="24"/>
                <w:szCs w:val="24"/>
              </w:rPr>
              <w:t xml:space="preserve"> </w:t>
            </w:r>
            <w:r w:rsidRPr="002B109E">
              <w:rPr>
                <w:rFonts w:cstheme="minorHAnsi"/>
                <w:sz w:val="24"/>
                <w:szCs w:val="24"/>
              </w:rPr>
              <w:t>doskonalenia jakości i bezpieczeństwa żywności</w:t>
            </w:r>
            <w:r w:rsidR="002B109E">
              <w:rPr>
                <w:rFonts w:cstheme="minorHAnsi"/>
                <w:sz w:val="24"/>
                <w:szCs w:val="24"/>
              </w:rPr>
              <w:t>.</w:t>
            </w:r>
          </w:p>
          <w:p w:rsidR="002B109E" w:rsidRPr="00AC64B1" w:rsidRDefault="002B109E" w:rsidP="002B109E">
            <w:pPr>
              <w:spacing w:before="240"/>
              <w:ind w:left="459" w:right="317"/>
              <w:jc w:val="both"/>
              <w:rPr>
                <w:rFonts w:cstheme="minorHAnsi"/>
                <w:sz w:val="24"/>
                <w:szCs w:val="24"/>
              </w:rPr>
            </w:pPr>
            <w:r w:rsidRPr="00AC64B1">
              <w:rPr>
                <w:rFonts w:cstheme="minorHAnsi"/>
                <w:sz w:val="24"/>
                <w:szCs w:val="24"/>
              </w:rPr>
              <w:t>Szkolenie zakończone egzaminem przeprowadzonym przez firmę realizującą szkolenie. Certyfikat potwierdzający możliwość prowadzenia audytów wewnętrznych.</w:t>
            </w:r>
          </w:p>
          <w:p w:rsidR="002B109E" w:rsidRPr="002B109E" w:rsidRDefault="002B109E" w:rsidP="002B109E">
            <w:pPr>
              <w:tabs>
                <w:tab w:val="left" w:pos="1134"/>
              </w:tabs>
              <w:ind w:right="317"/>
              <w:jc w:val="both"/>
              <w:rPr>
                <w:rFonts w:cstheme="minorHAnsi"/>
                <w:sz w:val="24"/>
                <w:szCs w:val="24"/>
              </w:rPr>
            </w:pPr>
          </w:p>
          <w:p w:rsidR="00AC64B1" w:rsidRPr="00215A6F" w:rsidRDefault="00AC64B1" w:rsidP="00AC64B1">
            <w:pPr>
              <w:autoSpaceDE w:val="0"/>
              <w:autoSpaceDN w:val="0"/>
              <w:adjustRightInd w:val="0"/>
              <w:ind w:left="459" w:right="317"/>
              <w:rPr>
                <w:rFonts w:cstheme="minorHAnsi"/>
                <w:sz w:val="24"/>
                <w:szCs w:val="24"/>
              </w:rPr>
            </w:pPr>
            <w:r w:rsidRPr="00215A6F">
              <w:rPr>
                <w:rFonts w:cstheme="minorHAnsi"/>
                <w:sz w:val="24"/>
                <w:szCs w:val="24"/>
              </w:rPr>
              <w:t xml:space="preserve">Liczba godzin każdego zakresu szkoleń to  </w:t>
            </w:r>
            <w:r w:rsidR="0081683B">
              <w:rPr>
                <w:rFonts w:cstheme="minorHAnsi"/>
                <w:sz w:val="24"/>
                <w:szCs w:val="24"/>
              </w:rPr>
              <w:t>32</w:t>
            </w:r>
            <w:r w:rsidRPr="00215A6F">
              <w:rPr>
                <w:rFonts w:cstheme="minorHAnsi"/>
                <w:sz w:val="24"/>
                <w:szCs w:val="24"/>
              </w:rPr>
              <w:t xml:space="preserve"> godzin na grupę </w:t>
            </w:r>
          </w:p>
          <w:p w:rsidR="00AC64B1" w:rsidRDefault="00AC64B1" w:rsidP="00AC64B1">
            <w:pPr>
              <w:autoSpaceDE w:val="0"/>
              <w:autoSpaceDN w:val="0"/>
              <w:adjustRightInd w:val="0"/>
              <w:ind w:left="459" w:right="459"/>
              <w:rPr>
                <w:rFonts w:cstheme="minorHAnsi"/>
                <w:b/>
                <w:u w:val="single"/>
              </w:rPr>
            </w:pPr>
          </w:p>
          <w:p w:rsidR="00AC64B1" w:rsidRDefault="00AC64B1" w:rsidP="00AC64B1">
            <w:pPr>
              <w:autoSpaceDE w:val="0"/>
              <w:autoSpaceDN w:val="0"/>
              <w:adjustRightInd w:val="0"/>
              <w:ind w:left="459" w:right="459"/>
              <w:rPr>
                <w:rFonts w:cstheme="minorHAnsi"/>
                <w:sz w:val="24"/>
                <w:szCs w:val="24"/>
              </w:rPr>
            </w:pPr>
            <w:r>
              <w:rPr>
                <w:rFonts w:cstheme="minorHAnsi"/>
                <w:sz w:val="24"/>
                <w:szCs w:val="24"/>
              </w:rPr>
              <w:t>Miejsce szkolenia: siedziba Politechniki Koszalińskiej</w:t>
            </w:r>
          </w:p>
          <w:p w:rsidR="00AC64B1" w:rsidRDefault="00AC64B1" w:rsidP="00AC64B1">
            <w:pPr>
              <w:autoSpaceDE w:val="0"/>
              <w:autoSpaceDN w:val="0"/>
              <w:adjustRightInd w:val="0"/>
              <w:ind w:left="459" w:right="459"/>
              <w:rPr>
                <w:rFonts w:cstheme="minorHAnsi"/>
                <w:sz w:val="24"/>
                <w:szCs w:val="24"/>
              </w:rPr>
            </w:pPr>
          </w:p>
          <w:p w:rsidR="00AC64B1" w:rsidRDefault="0081683B" w:rsidP="00AC64B1">
            <w:pPr>
              <w:autoSpaceDE w:val="0"/>
              <w:autoSpaceDN w:val="0"/>
              <w:adjustRightInd w:val="0"/>
              <w:ind w:left="459" w:right="459"/>
              <w:rPr>
                <w:rFonts w:cstheme="minorHAnsi"/>
                <w:sz w:val="24"/>
                <w:szCs w:val="24"/>
              </w:rPr>
            </w:pPr>
            <w:r>
              <w:rPr>
                <w:rFonts w:cstheme="minorHAnsi"/>
                <w:sz w:val="24"/>
                <w:szCs w:val="24"/>
              </w:rPr>
              <w:t>Termin realizacji: marzec 2020</w:t>
            </w:r>
            <w:r w:rsidR="00AC64B1">
              <w:rPr>
                <w:rFonts w:cstheme="minorHAnsi"/>
                <w:sz w:val="24"/>
                <w:szCs w:val="24"/>
              </w:rPr>
              <w:t xml:space="preserve"> r.</w:t>
            </w:r>
          </w:p>
          <w:p w:rsidR="00AC64B1" w:rsidRDefault="00AC64B1" w:rsidP="00AC64B1">
            <w:pPr>
              <w:autoSpaceDE w:val="0"/>
              <w:autoSpaceDN w:val="0"/>
              <w:adjustRightInd w:val="0"/>
              <w:ind w:left="459" w:right="459"/>
              <w:rPr>
                <w:rFonts w:cstheme="minorHAnsi"/>
                <w:sz w:val="24"/>
                <w:szCs w:val="24"/>
              </w:rPr>
            </w:pPr>
          </w:p>
          <w:p w:rsidR="00AC64B1" w:rsidRPr="0081683B" w:rsidRDefault="00AC64B1" w:rsidP="0081683B">
            <w:pPr>
              <w:autoSpaceDE w:val="0"/>
              <w:autoSpaceDN w:val="0"/>
              <w:adjustRightInd w:val="0"/>
              <w:ind w:left="459" w:right="459"/>
              <w:rPr>
                <w:b/>
                <w:sz w:val="24"/>
                <w:szCs w:val="24"/>
              </w:rPr>
            </w:pPr>
            <w:r>
              <w:rPr>
                <w:rFonts w:cstheme="minorHAnsi"/>
                <w:sz w:val="24"/>
                <w:szCs w:val="24"/>
              </w:rPr>
              <w:t>Grupa docelowa: studenci/ki  st</w:t>
            </w:r>
            <w:r w:rsidR="0081683B">
              <w:rPr>
                <w:rFonts w:cstheme="minorHAnsi"/>
                <w:sz w:val="24"/>
                <w:szCs w:val="24"/>
              </w:rPr>
              <w:t>udiów stacjonarnych sem. 8  - 9</w:t>
            </w:r>
            <w:r>
              <w:rPr>
                <w:rFonts w:cstheme="minorHAnsi"/>
                <w:sz w:val="24"/>
                <w:szCs w:val="24"/>
              </w:rPr>
              <w:t xml:space="preserve"> osób</w:t>
            </w:r>
          </w:p>
        </w:tc>
      </w:tr>
      <w:tr w:rsidR="00AC64B1" w:rsidTr="00D61758">
        <w:trPr>
          <w:trHeight w:val="1757"/>
        </w:trPr>
        <w:tc>
          <w:tcPr>
            <w:tcW w:w="9072" w:type="dxa"/>
          </w:tcPr>
          <w:p w:rsidR="00AC64B1" w:rsidRDefault="00AC64B1" w:rsidP="00D61758">
            <w:pPr>
              <w:pStyle w:val="Akapitzlist"/>
              <w:ind w:right="317"/>
              <w:jc w:val="both"/>
              <w:rPr>
                <w:b/>
                <w:sz w:val="24"/>
                <w:szCs w:val="24"/>
              </w:rPr>
            </w:pPr>
          </w:p>
          <w:p w:rsidR="00AC64B1" w:rsidRPr="00410ABE" w:rsidRDefault="002B109E" w:rsidP="002B109E">
            <w:pPr>
              <w:pStyle w:val="Akapitzlist"/>
              <w:numPr>
                <w:ilvl w:val="0"/>
                <w:numId w:val="7"/>
              </w:numPr>
              <w:ind w:right="317"/>
              <w:jc w:val="both"/>
              <w:rPr>
                <w:b/>
                <w:sz w:val="24"/>
                <w:szCs w:val="24"/>
              </w:rPr>
            </w:pPr>
            <w:r>
              <w:rPr>
                <w:b/>
                <w:sz w:val="24"/>
                <w:szCs w:val="24"/>
              </w:rPr>
              <w:t>Wizyta studyjna</w:t>
            </w:r>
            <w:r w:rsidR="00AC64B1" w:rsidRPr="00EB3708">
              <w:rPr>
                <w:b/>
                <w:sz w:val="24"/>
                <w:szCs w:val="24"/>
              </w:rPr>
              <w:t xml:space="preserve">: </w:t>
            </w:r>
            <w:r w:rsidR="0081683B" w:rsidRPr="00EB3708">
              <w:rPr>
                <w:rFonts w:cstheme="minorHAnsi"/>
                <w:b/>
                <w:sz w:val="24"/>
                <w:szCs w:val="24"/>
              </w:rPr>
              <w:t xml:space="preserve">Browar Van </w:t>
            </w:r>
            <w:proofErr w:type="spellStart"/>
            <w:r w:rsidR="0081683B" w:rsidRPr="00EB3708">
              <w:rPr>
                <w:rFonts w:cstheme="minorHAnsi"/>
                <w:b/>
                <w:sz w:val="24"/>
                <w:szCs w:val="24"/>
              </w:rPr>
              <w:t>Pur</w:t>
            </w:r>
            <w:proofErr w:type="spellEnd"/>
            <w:r w:rsidR="0081683B" w:rsidRPr="00EB3708">
              <w:rPr>
                <w:rFonts w:cstheme="minorHAnsi"/>
                <w:b/>
                <w:sz w:val="24"/>
                <w:szCs w:val="24"/>
              </w:rPr>
              <w:t xml:space="preserve"> Sp. z o.o.</w:t>
            </w:r>
            <w:r w:rsidR="0081683B" w:rsidRPr="00EB3708">
              <w:rPr>
                <w:b/>
                <w:sz w:val="24"/>
                <w:szCs w:val="24"/>
              </w:rPr>
              <w:t>, Koszalin</w:t>
            </w:r>
          </w:p>
          <w:p w:rsidR="00AC64B1" w:rsidRPr="00BB05C0" w:rsidRDefault="00AC64B1" w:rsidP="00D61758">
            <w:pPr>
              <w:ind w:left="459" w:right="317"/>
              <w:jc w:val="both"/>
              <w:rPr>
                <w:sz w:val="24"/>
                <w:szCs w:val="24"/>
              </w:rPr>
            </w:pPr>
          </w:p>
          <w:p w:rsidR="00AC64B1" w:rsidRPr="00EB3708" w:rsidRDefault="0081683B" w:rsidP="00EB3708">
            <w:pPr>
              <w:ind w:left="431" w:right="346"/>
              <w:jc w:val="both"/>
              <w:rPr>
                <w:rFonts w:eastAsia="Times New Roman" w:cs="Calibri"/>
                <w:color w:val="000000"/>
                <w:sz w:val="24"/>
                <w:szCs w:val="24"/>
                <w:lang w:eastAsia="pl-PL"/>
              </w:rPr>
            </w:pPr>
            <w:r>
              <w:rPr>
                <w:sz w:val="24"/>
                <w:szCs w:val="24"/>
              </w:rPr>
              <w:t xml:space="preserve">Wizyta </w:t>
            </w:r>
            <w:r w:rsidRPr="00503072">
              <w:rPr>
                <w:sz w:val="24"/>
                <w:szCs w:val="24"/>
              </w:rPr>
              <w:t>obejm</w:t>
            </w:r>
            <w:r>
              <w:rPr>
                <w:sz w:val="24"/>
                <w:szCs w:val="24"/>
              </w:rPr>
              <w:t>uje</w:t>
            </w:r>
            <w:r w:rsidRPr="00503072">
              <w:rPr>
                <w:sz w:val="24"/>
                <w:szCs w:val="24"/>
              </w:rPr>
              <w:t xml:space="preserve"> </w:t>
            </w:r>
            <w:r>
              <w:rPr>
                <w:sz w:val="24"/>
              </w:rPr>
              <w:t xml:space="preserve">zapoznanie studentów </w:t>
            </w:r>
            <w:r w:rsidRPr="00A432F3">
              <w:rPr>
                <w:sz w:val="24"/>
              </w:rPr>
              <w:t>z techniką i technologią produkcji piwa</w:t>
            </w:r>
            <w:r>
              <w:rPr>
                <w:sz w:val="24"/>
              </w:rPr>
              <w:t>,</w:t>
            </w:r>
            <w:r w:rsidRPr="00A432F3">
              <w:rPr>
                <w:sz w:val="24"/>
              </w:rPr>
              <w:t xml:space="preserve"> na przykładzie prod</w:t>
            </w:r>
            <w:r>
              <w:rPr>
                <w:sz w:val="24"/>
              </w:rPr>
              <w:t>ukcji piw jasnych pełnych w Bro</w:t>
            </w:r>
            <w:r w:rsidRPr="00A432F3">
              <w:rPr>
                <w:sz w:val="24"/>
              </w:rPr>
              <w:t xml:space="preserve">warze Koszalin firmy Van </w:t>
            </w:r>
            <w:proofErr w:type="spellStart"/>
            <w:r w:rsidRPr="00A432F3">
              <w:rPr>
                <w:sz w:val="24"/>
              </w:rPr>
              <w:t>Pur</w:t>
            </w:r>
            <w:proofErr w:type="spellEnd"/>
            <w:r w:rsidRPr="00A432F3">
              <w:rPr>
                <w:sz w:val="24"/>
              </w:rPr>
              <w:t xml:space="preserve"> S.A.</w:t>
            </w:r>
            <w:r w:rsidRPr="002C4E6F">
              <w:rPr>
                <w:sz w:val="24"/>
              </w:rPr>
              <w:t xml:space="preserve"> </w:t>
            </w:r>
            <w:r w:rsidRPr="00A432F3">
              <w:rPr>
                <w:sz w:val="24"/>
              </w:rPr>
              <w:t>Oprócz aspektów technologicznych produkcji piwa niewątpli</w:t>
            </w:r>
            <w:r>
              <w:rPr>
                <w:sz w:val="24"/>
              </w:rPr>
              <w:t>wie atutem wizyty studyjnej będzie</w:t>
            </w:r>
            <w:r w:rsidRPr="00A432F3">
              <w:rPr>
                <w:sz w:val="24"/>
              </w:rPr>
              <w:t xml:space="preserve"> spotkanie z technologami pracującymi w Browarze oraz </w:t>
            </w:r>
            <w:r>
              <w:rPr>
                <w:sz w:val="24"/>
              </w:rPr>
              <w:t>możliwość obserwowania ich podczas wykonywania zadań</w:t>
            </w:r>
            <w:r w:rsidRPr="00A432F3">
              <w:rPr>
                <w:sz w:val="24"/>
              </w:rPr>
              <w:t>.</w:t>
            </w:r>
            <w:r w:rsidR="00EB3708">
              <w:rPr>
                <w:rFonts w:eastAsia="Times New Roman" w:cs="Calibri"/>
                <w:color w:val="000000"/>
                <w:sz w:val="24"/>
                <w:szCs w:val="24"/>
                <w:lang w:eastAsia="pl-PL"/>
              </w:rPr>
              <w:t xml:space="preserve"> </w:t>
            </w:r>
            <w:r w:rsidR="002B109E" w:rsidRPr="00EB3708">
              <w:rPr>
                <w:sz w:val="24"/>
                <w:szCs w:val="24"/>
              </w:rPr>
              <w:t>Spotkania rea</w:t>
            </w:r>
            <w:r w:rsidR="00EB3708" w:rsidRPr="00EB3708">
              <w:rPr>
                <w:sz w:val="24"/>
                <w:szCs w:val="24"/>
              </w:rPr>
              <w:t>lizowane na terenie firmy</w:t>
            </w:r>
            <w:r w:rsidR="002B109E" w:rsidRPr="00EB3708">
              <w:rPr>
                <w:sz w:val="24"/>
                <w:szCs w:val="24"/>
              </w:rPr>
              <w:t xml:space="preserve"> pozwolą również, zapoznać się studentom ze strukturą firmy, metodą oraz zakresem jej funkcjonowania.</w:t>
            </w:r>
          </w:p>
          <w:p w:rsidR="00AC64B1" w:rsidRDefault="00AC64B1" w:rsidP="00D61758">
            <w:pPr>
              <w:ind w:left="459" w:right="317"/>
              <w:jc w:val="both"/>
              <w:rPr>
                <w:sz w:val="24"/>
                <w:szCs w:val="24"/>
              </w:rPr>
            </w:pPr>
          </w:p>
          <w:p w:rsidR="00AC64B1" w:rsidRPr="00BB05C0" w:rsidRDefault="00AC64B1" w:rsidP="00D61758">
            <w:pPr>
              <w:ind w:left="459" w:right="317"/>
              <w:jc w:val="both"/>
              <w:rPr>
                <w:sz w:val="24"/>
                <w:szCs w:val="24"/>
              </w:rPr>
            </w:pPr>
            <w:r w:rsidRPr="00BB05C0">
              <w:rPr>
                <w:sz w:val="24"/>
                <w:szCs w:val="24"/>
              </w:rPr>
              <w:t>Termin</w:t>
            </w:r>
            <w:r>
              <w:rPr>
                <w:sz w:val="24"/>
                <w:szCs w:val="24"/>
              </w:rPr>
              <w:t xml:space="preserve"> realizacji</w:t>
            </w:r>
            <w:r w:rsidRPr="00BB05C0">
              <w:rPr>
                <w:sz w:val="24"/>
                <w:szCs w:val="24"/>
              </w:rPr>
              <w:t xml:space="preserve">: </w:t>
            </w:r>
            <w:r w:rsidR="002B109E">
              <w:rPr>
                <w:sz w:val="24"/>
                <w:szCs w:val="24"/>
              </w:rPr>
              <w:t>s</w:t>
            </w:r>
            <w:r w:rsidR="002B109E" w:rsidRPr="002B109E">
              <w:rPr>
                <w:sz w:val="24"/>
                <w:szCs w:val="24"/>
              </w:rPr>
              <w:t>emestr zimowy (listopa</w:t>
            </w:r>
            <w:r w:rsidR="0081683B">
              <w:rPr>
                <w:sz w:val="24"/>
                <w:szCs w:val="24"/>
              </w:rPr>
              <w:t>d-grudzień) 2019/2020</w:t>
            </w:r>
          </w:p>
          <w:p w:rsidR="00AC64B1" w:rsidRDefault="00AC64B1" w:rsidP="00D61758">
            <w:pPr>
              <w:autoSpaceDE w:val="0"/>
              <w:autoSpaceDN w:val="0"/>
              <w:adjustRightInd w:val="0"/>
              <w:ind w:left="459" w:right="317"/>
              <w:jc w:val="both"/>
              <w:rPr>
                <w:rFonts w:cstheme="minorHAnsi"/>
                <w:sz w:val="24"/>
                <w:szCs w:val="24"/>
              </w:rPr>
            </w:pPr>
          </w:p>
          <w:p w:rsidR="00AC64B1" w:rsidRPr="00BB05C0" w:rsidRDefault="00AC64B1" w:rsidP="00D61758">
            <w:pPr>
              <w:autoSpaceDE w:val="0"/>
              <w:autoSpaceDN w:val="0"/>
              <w:adjustRightInd w:val="0"/>
              <w:ind w:left="459" w:right="317"/>
              <w:jc w:val="both"/>
              <w:rPr>
                <w:sz w:val="24"/>
                <w:szCs w:val="24"/>
              </w:rPr>
            </w:pPr>
            <w:r w:rsidRPr="00BB05C0">
              <w:rPr>
                <w:rFonts w:cstheme="minorHAnsi"/>
                <w:sz w:val="24"/>
                <w:szCs w:val="24"/>
              </w:rPr>
              <w:t xml:space="preserve">Grupa docelowa: studenci/ki  studiów stacjonarnych sem. </w:t>
            </w:r>
            <w:r w:rsidR="002B109E">
              <w:rPr>
                <w:rFonts w:cstheme="minorHAnsi"/>
                <w:sz w:val="24"/>
                <w:szCs w:val="24"/>
              </w:rPr>
              <w:t>5</w:t>
            </w:r>
            <w:r w:rsidRPr="00BB05C0">
              <w:rPr>
                <w:rFonts w:cstheme="minorHAnsi"/>
                <w:sz w:val="24"/>
                <w:szCs w:val="24"/>
              </w:rPr>
              <w:t xml:space="preserve"> - </w:t>
            </w:r>
            <w:r w:rsidR="002A4A88">
              <w:rPr>
                <w:rFonts w:cstheme="minorHAnsi"/>
                <w:sz w:val="24"/>
                <w:szCs w:val="24"/>
              </w:rPr>
              <w:t>20</w:t>
            </w:r>
            <w:r w:rsidRPr="00BB05C0">
              <w:rPr>
                <w:rFonts w:cstheme="minorHAnsi"/>
                <w:sz w:val="24"/>
                <w:szCs w:val="24"/>
              </w:rPr>
              <w:t xml:space="preserve"> osób</w:t>
            </w:r>
          </w:p>
          <w:p w:rsidR="00AC64B1" w:rsidRPr="00410ABE" w:rsidRDefault="00AC64B1" w:rsidP="00D61758">
            <w:pPr>
              <w:pStyle w:val="Akapitzlist"/>
              <w:autoSpaceDE w:val="0"/>
              <w:autoSpaceDN w:val="0"/>
              <w:adjustRightInd w:val="0"/>
              <w:ind w:left="459"/>
              <w:rPr>
                <w:rFonts w:cstheme="minorHAnsi"/>
                <w:b/>
                <w:sz w:val="24"/>
                <w:szCs w:val="24"/>
              </w:rPr>
            </w:pPr>
          </w:p>
        </w:tc>
      </w:tr>
      <w:tr w:rsidR="00AC64B1" w:rsidTr="00D61758">
        <w:trPr>
          <w:trHeight w:val="1757"/>
        </w:trPr>
        <w:tc>
          <w:tcPr>
            <w:tcW w:w="9072" w:type="dxa"/>
          </w:tcPr>
          <w:p w:rsidR="00AC64B1" w:rsidRPr="00AC64B1" w:rsidRDefault="00AC64B1" w:rsidP="00D61758">
            <w:pPr>
              <w:pStyle w:val="Akapitzlist"/>
              <w:ind w:right="317"/>
              <w:jc w:val="both"/>
              <w:rPr>
                <w:sz w:val="24"/>
                <w:szCs w:val="24"/>
              </w:rPr>
            </w:pPr>
          </w:p>
          <w:p w:rsidR="00AC64B1" w:rsidRPr="00AC64B1" w:rsidRDefault="002B109E" w:rsidP="002B109E">
            <w:pPr>
              <w:pStyle w:val="Akapitzlist"/>
              <w:numPr>
                <w:ilvl w:val="0"/>
                <w:numId w:val="7"/>
              </w:numPr>
              <w:ind w:right="317"/>
              <w:jc w:val="both"/>
              <w:rPr>
                <w:sz w:val="24"/>
                <w:szCs w:val="24"/>
              </w:rPr>
            </w:pPr>
            <w:r>
              <w:rPr>
                <w:b/>
                <w:sz w:val="24"/>
                <w:szCs w:val="24"/>
              </w:rPr>
              <w:t>Wizyta studyjna</w:t>
            </w:r>
            <w:r w:rsidR="00AC64B1" w:rsidRPr="00AC64B1">
              <w:rPr>
                <w:b/>
                <w:sz w:val="24"/>
                <w:szCs w:val="24"/>
              </w:rPr>
              <w:t xml:space="preserve">: </w:t>
            </w:r>
            <w:r w:rsidR="00CE346D">
              <w:rPr>
                <w:b/>
                <w:sz w:val="24"/>
                <w:szCs w:val="24"/>
              </w:rPr>
              <w:t>Goodvalley Polska, Przechlewo</w:t>
            </w:r>
          </w:p>
          <w:p w:rsidR="00AC64B1" w:rsidRPr="00AC64B1" w:rsidRDefault="00AC64B1" w:rsidP="00D61758">
            <w:pPr>
              <w:pStyle w:val="Akapitzlist"/>
              <w:ind w:right="317"/>
              <w:jc w:val="both"/>
              <w:rPr>
                <w:sz w:val="24"/>
                <w:szCs w:val="24"/>
              </w:rPr>
            </w:pPr>
          </w:p>
          <w:p w:rsidR="00CA2E32" w:rsidRPr="00EB3708" w:rsidRDefault="00CE346D" w:rsidP="00CA2E32">
            <w:pPr>
              <w:ind w:left="431" w:right="346"/>
              <w:jc w:val="both"/>
              <w:rPr>
                <w:rFonts w:eastAsia="Times New Roman" w:cs="Calibri"/>
                <w:color w:val="000000"/>
                <w:sz w:val="24"/>
                <w:szCs w:val="24"/>
                <w:lang w:eastAsia="pl-PL"/>
              </w:rPr>
            </w:pPr>
            <w:r>
              <w:rPr>
                <w:b/>
                <w:sz w:val="24"/>
                <w:szCs w:val="24"/>
              </w:rPr>
              <w:t>Goodvalley Polska</w:t>
            </w:r>
            <w:r w:rsidRPr="002B109E">
              <w:rPr>
                <w:sz w:val="24"/>
                <w:szCs w:val="24"/>
              </w:rPr>
              <w:t xml:space="preserve"> </w:t>
            </w:r>
            <w:r w:rsidR="00CA2E32">
              <w:rPr>
                <w:sz w:val="24"/>
                <w:szCs w:val="24"/>
              </w:rPr>
              <w:t xml:space="preserve">jest </w:t>
            </w:r>
            <w:r w:rsidR="00CA2E32" w:rsidRPr="00CA2E32">
              <w:rPr>
                <w:rFonts w:cstheme="minorHAnsi"/>
                <w:sz w:val="24"/>
                <w:szCs w:val="24"/>
              </w:rPr>
              <w:t>firmą</w:t>
            </w:r>
            <w:r w:rsidR="00CA2E32">
              <w:rPr>
                <w:rFonts w:cstheme="minorHAnsi"/>
                <w:sz w:val="24"/>
                <w:szCs w:val="24"/>
              </w:rPr>
              <w:t>, której</w:t>
            </w:r>
            <w:r w:rsidR="00CA2E32" w:rsidRPr="00CA2E32">
              <w:rPr>
                <w:rFonts w:cstheme="minorHAnsi"/>
                <w:sz w:val="24"/>
                <w:szCs w:val="24"/>
                <w:shd w:val="clear" w:color="auto" w:fill="FFFFFF"/>
              </w:rPr>
              <w:t xml:space="preserve"> </w:t>
            </w:r>
            <w:r w:rsidR="00CA2E32">
              <w:rPr>
                <w:rFonts w:cstheme="minorHAnsi"/>
                <w:sz w:val="24"/>
                <w:szCs w:val="24"/>
                <w:shd w:val="clear" w:color="auto" w:fill="FFFFFF"/>
              </w:rPr>
              <w:t>f</w:t>
            </w:r>
            <w:r w:rsidR="00CA2E32" w:rsidRPr="00CA2E32">
              <w:rPr>
                <w:rFonts w:cstheme="minorHAnsi"/>
                <w:sz w:val="24"/>
                <w:szCs w:val="24"/>
                <w:shd w:val="clear" w:color="auto" w:fill="FFFFFF"/>
              </w:rPr>
              <w:t>u</w:t>
            </w:r>
            <w:r w:rsidR="00CA2E32">
              <w:rPr>
                <w:rFonts w:cstheme="minorHAnsi"/>
                <w:sz w:val="24"/>
                <w:szCs w:val="24"/>
                <w:shd w:val="clear" w:color="auto" w:fill="FFFFFF"/>
              </w:rPr>
              <w:t xml:space="preserve">ndamentalną zasadą </w:t>
            </w:r>
            <w:r w:rsidR="00CA2E32" w:rsidRPr="00CA2E32">
              <w:rPr>
                <w:rFonts w:cstheme="minorHAnsi"/>
                <w:sz w:val="24"/>
                <w:szCs w:val="24"/>
                <w:shd w:val="clear" w:color="auto" w:fill="FFFFFF"/>
              </w:rPr>
              <w:t>jest dokładne przygotowywanie w</w:t>
            </w:r>
            <w:r w:rsidR="00CA2E32">
              <w:rPr>
                <w:rFonts w:cstheme="minorHAnsi"/>
                <w:sz w:val="24"/>
                <w:szCs w:val="24"/>
                <w:shd w:val="clear" w:color="auto" w:fill="FFFFFF"/>
              </w:rPr>
              <w:t>szystkich etapów produkcji</w:t>
            </w:r>
            <w:r w:rsidR="00CA2E32" w:rsidRPr="00CA2E32">
              <w:rPr>
                <w:rFonts w:cstheme="minorHAnsi"/>
                <w:sz w:val="24"/>
                <w:szCs w:val="24"/>
                <w:shd w:val="clear" w:color="auto" w:fill="FFFFFF"/>
              </w:rPr>
              <w:t>, od prac polowych po wyr</w:t>
            </w:r>
            <w:r w:rsidR="00CA2E32">
              <w:rPr>
                <w:rFonts w:cstheme="minorHAnsi"/>
                <w:sz w:val="24"/>
                <w:szCs w:val="24"/>
                <w:shd w:val="clear" w:color="auto" w:fill="FFFFFF"/>
              </w:rPr>
              <w:t xml:space="preserve">oby trafiające na stoły </w:t>
            </w:r>
            <w:r w:rsidR="00CA2E32" w:rsidRPr="00CA2E32">
              <w:rPr>
                <w:rFonts w:cstheme="minorHAnsi"/>
                <w:sz w:val="24"/>
                <w:szCs w:val="24"/>
                <w:shd w:val="clear" w:color="auto" w:fill="FFFFFF"/>
              </w:rPr>
              <w:t>klientów oraz ich zrównoważona realizacja neutralna pod względem emisji CO</w:t>
            </w:r>
            <w:r w:rsidR="00CA2E32" w:rsidRPr="00CA2E32">
              <w:rPr>
                <w:rFonts w:cstheme="minorHAnsi"/>
                <w:sz w:val="24"/>
                <w:szCs w:val="24"/>
                <w:shd w:val="clear" w:color="auto" w:fill="FFFFFF"/>
                <w:vertAlign w:val="subscript"/>
              </w:rPr>
              <w:t>2</w:t>
            </w:r>
            <w:r w:rsidR="00CA2E32" w:rsidRPr="00CA2E32">
              <w:rPr>
                <w:rFonts w:cstheme="minorHAnsi"/>
                <w:sz w:val="24"/>
                <w:szCs w:val="24"/>
                <w:shd w:val="clear" w:color="auto" w:fill="FFFFFF"/>
              </w:rPr>
              <w:t>.</w:t>
            </w:r>
            <w:r w:rsidR="00CA2E32">
              <w:rPr>
                <w:sz w:val="24"/>
                <w:szCs w:val="24"/>
              </w:rPr>
              <w:t xml:space="preserve"> Studenci będą mieli okazję zapoznać się z całym procesem wytwórczym prowadzonym na zasadach zrównoważonej gospodarki. </w:t>
            </w:r>
            <w:r w:rsidR="00CA2E32" w:rsidRPr="00EB3708">
              <w:rPr>
                <w:sz w:val="24"/>
                <w:szCs w:val="24"/>
              </w:rPr>
              <w:t>Spotkania realizowane na terenie firmy pozwolą również, zapoznać się studentom ze strukturą firmy, metodą oraz zakresem jej funkcjonowania.</w:t>
            </w:r>
          </w:p>
          <w:p w:rsidR="00AC64B1" w:rsidRDefault="00AC64B1" w:rsidP="00D61758">
            <w:pPr>
              <w:ind w:left="459" w:right="317"/>
              <w:jc w:val="both"/>
              <w:rPr>
                <w:sz w:val="24"/>
                <w:szCs w:val="24"/>
              </w:rPr>
            </w:pPr>
          </w:p>
          <w:p w:rsidR="00AC64B1" w:rsidRPr="00BB05C0" w:rsidRDefault="00AC64B1" w:rsidP="00D61758">
            <w:pPr>
              <w:ind w:left="459" w:right="317"/>
              <w:jc w:val="both"/>
              <w:rPr>
                <w:sz w:val="24"/>
                <w:szCs w:val="24"/>
              </w:rPr>
            </w:pPr>
            <w:r w:rsidRPr="00BB05C0">
              <w:rPr>
                <w:sz w:val="24"/>
                <w:szCs w:val="24"/>
              </w:rPr>
              <w:t>Termin</w:t>
            </w:r>
            <w:r>
              <w:rPr>
                <w:sz w:val="24"/>
                <w:szCs w:val="24"/>
              </w:rPr>
              <w:t xml:space="preserve"> realizacji</w:t>
            </w:r>
            <w:r w:rsidRPr="00BB05C0">
              <w:rPr>
                <w:sz w:val="24"/>
                <w:szCs w:val="24"/>
              </w:rPr>
              <w:t xml:space="preserve">: </w:t>
            </w:r>
            <w:r w:rsidR="002B109E">
              <w:rPr>
                <w:sz w:val="24"/>
                <w:szCs w:val="24"/>
              </w:rPr>
              <w:t>s</w:t>
            </w:r>
            <w:r w:rsidR="002B109E" w:rsidRPr="002B109E">
              <w:rPr>
                <w:sz w:val="24"/>
                <w:szCs w:val="24"/>
              </w:rPr>
              <w:t>emestr</w:t>
            </w:r>
            <w:r w:rsidR="00CE346D">
              <w:rPr>
                <w:sz w:val="24"/>
                <w:szCs w:val="24"/>
              </w:rPr>
              <w:t xml:space="preserve"> zimowy (kwiecień-maj) 2019/2020</w:t>
            </w:r>
          </w:p>
          <w:p w:rsidR="00AC64B1" w:rsidRDefault="00AC64B1" w:rsidP="00D61758">
            <w:pPr>
              <w:autoSpaceDE w:val="0"/>
              <w:autoSpaceDN w:val="0"/>
              <w:adjustRightInd w:val="0"/>
              <w:ind w:left="459" w:right="317"/>
              <w:jc w:val="both"/>
              <w:rPr>
                <w:rFonts w:cstheme="minorHAnsi"/>
                <w:sz w:val="24"/>
                <w:szCs w:val="24"/>
              </w:rPr>
            </w:pPr>
          </w:p>
          <w:p w:rsidR="00AC64B1" w:rsidRPr="00CE346D" w:rsidRDefault="00AC64B1" w:rsidP="00CE346D">
            <w:pPr>
              <w:autoSpaceDE w:val="0"/>
              <w:autoSpaceDN w:val="0"/>
              <w:adjustRightInd w:val="0"/>
              <w:ind w:left="459" w:right="317"/>
              <w:jc w:val="both"/>
              <w:rPr>
                <w:sz w:val="24"/>
                <w:szCs w:val="24"/>
              </w:rPr>
            </w:pPr>
            <w:r w:rsidRPr="00BB05C0">
              <w:rPr>
                <w:rFonts w:cstheme="minorHAnsi"/>
                <w:sz w:val="24"/>
                <w:szCs w:val="24"/>
              </w:rPr>
              <w:t xml:space="preserve">Grupa docelowa: studenci/ki  studiów stacjonarnych sem. </w:t>
            </w:r>
            <w:r w:rsidR="002B109E">
              <w:rPr>
                <w:rFonts w:cstheme="minorHAnsi"/>
                <w:sz w:val="24"/>
                <w:szCs w:val="24"/>
              </w:rPr>
              <w:t>7</w:t>
            </w:r>
            <w:r w:rsidRPr="00BB05C0">
              <w:rPr>
                <w:rFonts w:cstheme="minorHAnsi"/>
                <w:sz w:val="24"/>
                <w:szCs w:val="24"/>
              </w:rPr>
              <w:t xml:space="preserve"> - </w:t>
            </w:r>
            <w:r w:rsidR="00CE346D">
              <w:rPr>
                <w:rFonts w:cstheme="minorHAnsi"/>
                <w:sz w:val="24"/>
                <w:szCs w:val="24"/>
              </w:rPr>
              <w:t>18</w:t>
            </w:r>
            <w:r w:rsidRPr="00BB05C0">
              <w:rPr>
                <w:rFonts w:cstheme="minorHAnsi"/>
                <w:sz w:val="24"/>
                <w:szCs w:val="24"/>
              </w:rPr>
              <w:t xml:space="preserve"> os</w:t>
            </w:r>
            <w:r w:rsidR="000E3DD6">
              <w:rPr>
                <w:rFonts w:cstheme="minorHAnsi"/>
                <w:sz w:val="24"/>
                <w:szCs w:val="24"/>
              </w:rPr>
              <w:t>o</w:t>
            </w:r>
            <w:r w:rsidRPr="00BB05C0">
              <w:rPr>
                <w:rFonts w:cstheme="minorHAnsi"/>
                <w:sz w:val="24"/>
                <w:szCs w:val="24"/>
              </w:rPr>
              <w:t>b</w:t>
            </w:r>
            <w:r w:rsidR="002B109E">
              <w:rPr>
                <w:rFonts w:cstheme="minorHAnsi"/>
                <w:sz w:val="24"/>
                <w:szCs w:val="24"/>
              </w:rPr>
              <w:t>y</w:t>
            </w:r>
          </w:p>
        </w:tc>
      </w:tr>
    </w:tbl>
    <w:p w:rsidR="00AC64B1" w:rsidRPr="00E12781" w:rsidRDefault="00AC64B1" w:rsidP="00E12781">
      <w:pPr>
        <w:pStyle w:val="Akapitzlist"/>
        <w:rPr>
          <w:b/>
          <w:sz w:val="24"/>
          <w:szCs w:val="24"/>
        </w:rPr>
      </w:pPr>
    </w:p>
    <w:sectPr w:rsidR="00AC64B1" w:rsidRPr="00E12781" w:rsidSect="00E12781">
      <w:headerReference w:type="default" r:id="rId11"/>
      <w:pgSz w:w="11906" w:h="16838"/>
      <w:pgMar w:top="1417" w:right="1417" w:bottom="1417"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E63" w:rsidRDefault="000F0E63" w:rsidP="00E12781">
      <w:pPr>
        <w:spacing w:after="0" w:line="240" w:lineRule="auto"/>
      </w:pPr>
      <w:r>
        <w:separator/>
      </w:r>
    </w:p>
  </w:endnote>
  <w:endnote w:type="continuationSeparator" w:id="0">
    <w:p w:rsidR="000F0E63" w:rsidRDefault="000F0E63" w:rsidP="00E12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E63" w:rsidRDefault="000F0E63" w:rsidP="00E12781">
      <w:pPr>
        <w:spacing w:after="0" w:line="240" w:lineRule="auto"/>
      </w:pPr>
      <w:r>
        <w:separator/>
      </w:r>
    </w:p>
  </w:footnote>
  <w:footnote w:type="continuationSeparator" w:id="0">
    <w:p w:rsidR="000F0E63" w:rsidRDefault="000F0E63" w:rsidP="00E127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81" w:rsidRDefault="000E3DD6">
    <w:pPr>
      <w:pStyle w:val="Nagwek"/>
    </w:pPr>
    <w:r>
      <w:rPr>
        <w:noProof/>
        <w:lang w:eastAsia="pl-PL"/>
      </w:rPr>
      <w:drawing>
        <wp:inline distT="0" distB="0" distL="0" distR="0">
          <wp:extent cx="5760720" cy="13887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_jakosc_ksztalcenia_waski_kolo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760720" cy="138874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B8F"/>
    <w:multiLevelType w:val="hybridMultilevel"/>
    <w:tmpl w:val="8FBCB1CC"/>
    <w:lvl w:ilvl="0" w:tplc="2886F48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971CBB"/>
    <w:multiLevelType w:val="hybridMultilevel"/>
    <w:tmpl w:val="D4903ACA"/>
    <w:lvl w:ilvl="0" w:tplc="2886F488">
      <w:start w:val="1"/>
      <w:numFmt w:val="bullet"/>
      <w:lvlText w:val="­"/>
      <w:lvlJc w:val="left"/>
      <w:pPr>
        <w:ind w:left="1179" w:hanging="360"/>
      </w:pPr>
      <w:rPr>
        <w:rFonts w:ascii="Times New Roman" w:hAnsi="Times New Roman" w:cs="Times New Roman" w:hint="default"/>
      </w:rPr>
    </w:lvl>
    <w:lvl w:ilvl="1" w:tplc="04150003">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2">
    <w:nsid w:val="120C7C09"/>
    <w:multiLevelType w:val="hybridMultilevel"/>
    <w:tmpl w:val="670238D6"/>
    <w:lvl w:ilvl="0" w:tplc="2886F488">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2E167BF"/>
    <w:multiLevelType w:val="hybridMultilevel"/>
    <w:tmpl w:val="D18ECDBE"/>
    <w:lvl w:ilvl="0" w:tplc="04150001">
      <w:start w:val="1"/>
      <w:numFmt w:val="bullet"/>
      <w:lvlText w:val=""/>
      <w:lvlJc w:val="left"/>
      <w:pPr>
        <w:ind w:left="1463" w:hanging="360"/>
      </w:pPr>
      <w:rPr>
        <w:rFonts w:ascii="Symbol" w:hAnsi="Symbol" w:hint="default"/>
      </w:rPr>
    </w:lvl>
    <w:lvl w:ilvl="1" w:tplc="04150003" w:tentative="1">
      <w:start w:val="1"/>
      <w:numFmt w:val="bullet"/>
      <w:lvlText w:val="o"/>
      <w:lvlJc w:val="left"/>
      <w:pPr>
        <w:ind w:left="2183" w:hanging="360"/>
      </w:pPr>
      <w:rPr>
        <w:rFonts w:ascii="Courier New" w:hAnsi="Courier New" w:cs="Courier New" w:hint="default"/>
      </w:rPr>
    </w:lvl>
    <w:lvl w:ilvl="2" w:tplc="04150005" w:tentative="1">
      <w:start w:val="1"/>
      <w:numFmt w:val="bullet"/>
      <w:lvlText w:val=""/>
      <w:lvlJc w:val="left"/>
      <w:pPr>
        <w:ind w:left="2903" w:hanging="360"/>
      </w:pPr>
      <w:rPr>
        <w:rFonts w:ascii="Wingdings" w:hAnsi="Wingdings" w:hint="default"/>
      </w:rPr>
    </w:lvl>
    <w:lvl w:ilvl="3" w:tplc="04150001" w:tentative="1">
      <w:start w:val="1"/>
      <w:numFmt w:val="bullet"/>
      <w:lvlText w:val=""/>
      <w:lvlJc w:val="left"/>
      <w:pPr>
        <w:ind w:left="3623" w:hanging="360"/>
      </w:pPr>
      <w:rPr>
        <w:rFonts w:ascii="Symbol" w:hAnsi="Symbol" w:hint="default"/>
      </w:rPr>
    </w:lvl>
    <w:lvl w:ilvl="4" w:tplc="04150003" w:tentative="1">
      <w:start w:val="1"/>
      <w:numFmt w:val="bullet"/>
      <w:lvlText w:val="o"/>
      <w:lvlJc w:val="left"/>
      <w:pPr>
        <w:ind w:left="4343" w:hanging="360"/>
      </w:pPr>
      <w:rPr>
        <w:rFonts w:ascii="Courier New" w:hAnsi="Courier New" w:cs="Courier New" w:hint="default"/>
      </w:rPr>
    </w:lvl>
    <w:lvl w:ilvl="5" w:tplc="04150005" w:tentative="1">
      <w:start w:val="1"/>
      <w:numFmt w:val="bullet"/>
      <w:lvlText w:val=""/>
      <w:lvlJc w:val="left"/>
      <w:pPr>
        <w:ind w:left="5063" w:hanging="360"/>
      </w:pPr>
      <w:rPr>
        <w:rFonts w:ascii="Wingdings" w:hAnsi="Wingdings" w:hint="default"/>
      </w:rPr>
    </w:lvl>
    <w:lvl w:ilvl="6" w:tplc="04150001" w:tentative="1">
      <w:start w:val="1"/>
      <w:numFmt w:val="bullet"/>
      <w:lvlText w:val=""/>
      <w:lvlJc w:val="left"/>
      <w:pPr>
        <w:ind w:left="5783" w:hanging="360"/>
      </w:pPr>
      <w:rPr>
        <w:rFonts w:ascii="Symbol" w:hAnsi="Symbol" w:hint="default"/>
      </w:rPr>
    </w:lvl>
    <w:lvl w:ilvl="7" w:tplc="04150003" w:tentative="1">
      <w:start w:val="1"/>
      <w:numFmt w:val="bullet"/>
      <w:lvlText w:val="o"/>
      <w:lvlJc w:val="left"/>
      <w:pPr>
        <w:ind w:left="6503" w:hanging="360"/>
      </w:pPr>
      <w:rPr>
        <w:rFonts w:ascii="Courier New" w:hAnsi="Courier New" w:cs="Courier New" w:hint="default"/>
      </w:rPr>
    </w:lvl>
    <w:lvl w:ilvl="8" w:tplc="04150005" w:tentative="1">
      <w:start w:val="1"/>
      <w:numFmt w:val="bullet"/>
      <w:lvlText w:val=""/>
      <w:lvlJc w:val="left"/>
      <w:pPr>
        <w:ind w:left="7223" w:hanging="360"/>
      </w:pPr>
      <w:rPr>
        <w:rFonts w:ascii="Wingdings" w:hAnsi="Wingdings" w:hint="default"/>
      </w:rPr>
    </w:lvl>
  </w:abstractNum>
  <w:abstractNum w:abstractNumId="4">
    <w:nsid w:val="15256ACB"/>
    <w:multiLevelType w:val="hybridMultilevel"/>
    <w:tmpl w:val="B0C406BC"/>
    <w:lvl w:ilvl="0" w:tplc="56DCBCEC">
      <w:start w:val="1"/>
      <w:numFmt w:val="decimal"/>
      <w:lvlText w:val="%1."/>
      <w:lvlJc w:val="left"/>
      <w:pPr>
        <w:ind w:left="720" w:hanging="360"/>
      </w:pPr>
      <w:rPr>
        <w:rFonts w:cstheme="minorBidi" w:hint="default"/>
        <w:b/>
        <w:color w:val="auto"/>
        <w:sz w:val="24"/>
      </w:rPr>
    </w:lvl>
    <w:lvl w:ilvl="1" w:tplc="988E27FC">
      <w:start w:val="4"/>
      <w:numFmt w:val="bullet"/>
      <w:lvlText w:val="·"/>
      <w:lvlJc w:val="left"/>
      <w:pPr>
        <w:ind w:left="1440" w:hanging="360"/>
      </w:pPr>
      <w:rPr>
        <w:rFonts w:ascii="Calibri" w:eastAsiaTheme="minorHAnsi" w:hAnsi="Calibr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9C5001"/>
    <w:multiLevelType w:val="hybridMultilevel"/>
    <w:tmpl w:val="1ACAFCDC"/>
    <w:lvl w:ilvl="0" w:tplc="2886F48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9D0FB0"/>
    <w:multiLevelType w:val="hybridMultilevel"/>
    <w:tmpl w:val="2B002BCE"/>
    <w:lvl w:ilvl="0" w:tplc="2886F488">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FD2704E"/>
    <w:multiLevelType w:val="hybridMultilevel"/>
    <w:tmpl w:val="172C4664"/>
    <w:lvl w:ilvl="0" w:tplc="68C01474">
      <w:start w:val="1"/>
      <w:numFmt w:val="decimal"/>
      <w:lvlText w:val="%1."/>
      <w:lvlJc w:val="left"/>
      <w:pPr>
        <w:ind w:left="786" w:hanging="360"/>
      </w:pPr>
      <w:rPr>
        <w:rFonts w:hint="default"/>
      </w:rPr>
    </w:lvl>
    <w:lvl w:ilvl="1" w:tplc="04150019" w:tentative="1">
      <w:start w:val="1"/>
      <w:numFmt w:val="lowerLetter"/>
      <w:lvlText w:val="%2."/>
      <w:lvlJc w:val="left"/>
      <w:pPr>
        <w:ind w:left="972" w:hanging="360"/>
      </w:pPr>
    </w:lvl>
    <w:lvl w:ilvl="2" w:tplc="0415001B" w:tentative="1">
      <w:start w:val="1"/>
      <w:numFmt w:val="lowerRoman"/>
      <w:lvlText w:val="%3."/>
      <w:lvlJc w:val="right"/>
      <w:pPr>
        <w:ind w:left="1692" w:hanging="180"/>
      </w:pPr>
    </w:lvl>
    <w:lvl w:ilvl="3" w:tplc="0415000F" w:tentative="1">
      <w:start w:val="1"/>
      <w:numFmt w:val="decimal"/>
      <w:lvlText w:val="%4."/>
      <w:lvlJc w:val="left"/>
      <w:pPr>
        <w:ind w:left="2412" w:hanging="360"/>
      </w:pPr>
    </w:lvl>
    <w:lvl w:ilvl="4" w:tplc="04150019" w:tentative="1">
      <w:start w:val="1"/>
      <w:numFmt w:val="lowerLetter"/>
      <w:lvlText w:val="%5."/>
      <w:lvlJc w:val="left"/>
      <w:pPr>
        <w:ind w:left="3132" w:hanging="360"/>
      </w:pPr>
    </w:lvl>
    <w:lvl w:ilvl="5" w:tplc="0415001B" w:tentative="1">
      <w:start w:val="1"/>
      <w:numFmt w:val="lowerRoman"/>
      <w:lvlText w:val="%6."/>
      <w:lvlJc w:val="right"/>
      <w:pPr>
        <w:ind w:left="3852" w:hanging="180"/>
      </w:pPr>
    </w:lvl>
    <w:lvl w:ilvl="6" w:tplc="0415000F" w:tentative="1">
      <w:start w:val="1"/>
      <w:numFmt w:val="decimal"/>
      <w:lvlText w:val="%7."/>
      <w:lvlJc w:val="left"/>
      <w:pPr>
        <w:ind w:left="4572" w:hanging="360"/>
      </w:pPr>
    </w:lvl>
    <w:lvl w:ilvl="7" w:tplc="04150019" w:tentative="1">
      <w:start w:val="1"/>
      <w:numFmt w:val="lowerLetter"/>
      <w:lvlText w:val="%8."/>
      <w:lvlJc w:val="left"/>
      <w:pPr>
        <w:ind w:left="5292" w:hanging="360"/>
      </w:pPr>
    </w:lvl>
    <w:lvl w:ilvl="8" w:tplc="0415001B" w:tentative="1">
      <w:start w:val="1"/>
      <w:numFmt w:val="lowerRoman"/>
      <w:lvlText w:val="%9."/>
      <w:lvlJc w:val="right"/>
      <w:pPr>
        <w:ind w:left="6012" w:hanging="180"/>
      </w:pPr>
    </w:lvl>
  </w:abstractNum>
  <w:abstractNum w:abstractNumId="8">
    <w:nsid w:val="21D46EBD"/>
    <w:multiLevelType w:val="hybridMultilevel"/>
    <w:tmpl w:val="338AA6E8"/>
    <w:lvl w:ilvl="0" w:tplc="2886F488">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7FC72F5"/>
    <w:multiLevelType w:val="hybridMultilevel"/>
    <w:tmpl w:val="CA0226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664BCB"/>
    <w:multiLevelType w:val="hybridMultilevel"/>
    <w:tmpl w:val="E0F81CA0"/>
    <w:lvl w:ilvl="0" w:tplc="2886F488">
      <w:start w:val="1"/>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2240E14"/>
    <w:multiLevelType w:val="hybridMultilevel"/>
    <w:tmpl w:val="7E1092AE"/>
    <w:lvl w:ilvl="0" w:tplc="1D8C008E">
      <w:start w:val="5"/>
      <w:numFmt w:val="bullet"/>
      <w:lvlText w:val="•"/>
      <w:lvlJc w:val="left"/>
      <w:pPr>
        <w:ind w:left="1103" w:hanging="360"/>
      </w:pPr>
      <w:rPr>
        <w:rFonts w:ascii="Calibri" w:eastAsiaTheme="minorHAnsi" w:hAnsi="Calibri" w:cstheme="minorBidi" w:hint="default"/>
      </w:rPr>
    </w:lvl>
    <w:lvl w:ilvl="1" w:tplc="04150003" w:tentative="1">
      <w:start w:val="1"/>
      <w:numFmt w:val="bullet"/>
      <w:lvlText w:val="o"/>
      <w:lvlJc w:val="left"/>
      <w:pPr>
        <w:ind w:left="1823" w:hanging="360"/>
      </w:pPr>
      <w:rPr>
        <w:rFonts w:ascii="Courier New" w:hAnsi="Courier New" w:cs="Courier New" w:hint="default"/>
      </w:rPr>
    </w:lvl>
    <w:lvl w:ilvl="2" w:tplc="04150005" w:tentative="1">
      <w:start w:val="1"/>
      <w:numFmt w:val="bullet"/>
      <w:lvlText w:val=""/>
      <w:lvlJc w:val="left"/>
      <w:pPr>
        <w:ind w:left="2543" w:hanging="360"/>
      </w:pPr>
      <w:rPr>
        <w:rFonts w:ascii="Wingdings" w:hAnsi="Wingdings" w:hint="default"/>
      </w:rPr>
    </w:lvl>
    <w:lvl w:ilvl="3" w:tplc="04150001" w:tentative="1">
      <w:start w:val="1"/>
      <w:numFmt w:val="bullet"/>
      <w:lvlText w:val=""/>
      <w:lvlJc w:val="left"/>
      <w:pPr>
        <w:ind w:left="3263" w:hanging="360"/>
      </w:pPr>
      <w:rPr>
        <w:rFonts w:ascii="Symbol" w:hAnsi="Symbol" w:hint="default"/>
      </w:rPr>
    </w:lvl>
    <w:lvl w:ilvl="4" w:tplc="04150003" w:tentative="1">
      <w:start w:val="1"/>
      <w:numFmt w:val="bullet"/>
      <w:lvlText w:val="o"/>
      <w:lvlJc w:val="left"/>
      <w:pPr>
        <w:ind w:left="3983" w:hanging="360"/>
      </w:pPr>
      <w:rPr>
        <w:rFonts w:ascii="Courier New" w:hAnsi="Courier New" w:cs="Courier New" w:hint="default"/>
      </w:rPr>
    </w:lvl>
    <w:lvl w:ilvl="5" w:tplc="04150005" w:tentative="1">
      <w:start w:val="1"/>
      <w:numFmt w:val="bullet"/>
      <w:lvlText w:val=""/>
      <w:lvlJc w:val="left"/>
      <w:pPr>
        <w:ind w:left="4703" w:hanging="360"/>
      </w:pPr>
      <w:rPr>
        <w:rFonts w:ascii="Wingdings" w:hAnsi="Wingdings" w:hint="default"/>
      </w:rPr>
    </w:lvl>
    <w:lvl w:ilvl="6" w:tplc="04150001" w:tentative="1">
      <w:start w:val="1"/>
      <w:numFmt w:val="bullet"/>
      <w:lvlText w:val=""/>
      <w:lvlJc w:val="left"/>
      <w:pPr>
        <w:ind w:left="5423" w:hanging="360"/>
      </w:pPr>
      <w:rPr>
        <w:rFonts w:ascii="Symbol" w:hAnsi="Symbol" w:hint="default"/>
      </w:rPr>
    </w:lvl>
    <w:lvl w:ilvl="7" w:tplc="04150003" w:tentative="1">
      <w:start w:val="1"/>
      <w:numFmt w:val="bullet"/>
      <w:lvlText w:val="o"/>
      <w:lvlJc w:val="left"/>
      <w:pPr>
        <w:ind w:left="6143" w:hanging="360"/>
      </w:pPr>
      <w:rPr>
        <w:rFonts w:ascii="Courier New" w:hAnsi="Courier New" w:cs="Courier New" w:hint="default"/>
      </w:rPr>
    </w:lvl>
    <w:lvl w:ilvl="8" w:tplc="04150005" w:tentative="1">
      <w:start w:val="1"/>
      <w:numFmt w:val="bullet"/>
      <w:lvlText w:val=""/>
      <w:lvlJc w:val="left"/>
      <w:pPr>
        <w:ind w:left="6863" w:hanging="360"/>
      </w:pPr>
      <w:rPr>
        <w:rFonts w:ascii="Wingdings" w:hAnsi="Wingdings" w:hint="default"/>
      </w:rPr>
    </w:lvl>
  </w:abstractNum>
  <w:abstractNum w:abstractNumId="12">
    <w:nsid w:val="488903D6"/>
    <w:multiLevelType w:val="hybridMultilevel"/>
    <w:tmpl w:val="1B8AF412"/>
    <w:lvl w:ilvl="0" w:tplc="68C01474">
      <w:start w:val="1"/>
      <w:numFmt w:val="decimal"/>
      <w:lvlText w:val="%1."/>
      <w:lvlJc w:val="left"/>
      <w:pPr>
        <w:ind w:left="786" w:hanging="360"/>
      </w:pPr>
      <w:rPr>
        <w:rFonts w:hint="default"/>
      </w:rPr>
    </w:lvl>
    <w:lvl w:ilvl="1" w:tplc="04150019" w:tentative="1">
      <w:start w:val="1"/>
      <w:numFmt w:val="lowerLetter"/>
      <w:lvlText w:val="%2."/>
      <w:lvlJc w:val="left"/>
      <w:pPr>
        <w:ind w:left="972" w:hanging="360"/>
      </w:pPr>
    </w:lvl>
    <w:lvl w:ilvl="2" w:tplc="0415001B" w:tentative="1">
      <w:start w:val="1"/>
      <w:numFmt w:val="lowerRoman"/>
      <w:lvlText w:val="%3."/>
      <w:lvlJc w:val="right"/>
      <w:pPr>
        <w:ind w:left="1692" w:hanging="180"/>
      </w:pPr>
    </w:lvl>
    <w:lvl w:ilvl="3" w:tplc="0415000F" w:tentative="1">
      <w:start w:val="1"/>
      <w:numFmt w:val="decimal"/>
      <w:lvlText w:val="%4."/>
      <w:lvlJc w:val="left"/>
      <w:pPr>
        <w:ind w:left="2412" w:hanging="360"/>
      </w:pPr>
    </w:lvl>
    <w:lvl w:ilvl="4" w:tplc="04150019" w:tentative="1">
      <w:start w:val="1"/>
      <w:numFmt w:val="lowerLetter"/>
      <w:lvlText w:val="%5."/>
      <w:lvlJc w:val="left"/>
      <w:pPr>
        <w:ind w:left="3132" w:hanging="360"/>
      </w:pPr>
    </w:lvl>
    <w:lvl w:ilvl="5" w:tplc="0415001B" w:tentative="1">
      <w:start w:val="1"/>
      <w:numFmt w:val="lowerRoman"/>
      <w:lvlText w:val="%6."/>
      <w:lvlJc w:val="right"/>
      <w:pPr>
        <w:ind w:left="3852" w:hanging="180"/>
      </w:pPr>
    </w:lvl>
    <w:lvl w:ilvl="6" w:tplc="0415000F" w:tentative="1">
      <w:start w:val="1"/>
      <w:numFmt w:val="decimal"/>
      <w:lvlText w:val="%7."/>
      <w:lvlJc w:val="left"/>
      <w:pPr>
        <w:ind w:left="4572" w:hanging="360"/>
      </w:pPr>
    </w:lvl>
    <w:lvl w:ilvl="7" w:tplc="04150019" w:tentative="1">
      <w:start w:val="1"/>
      <w:numFmt w:val="lowerLetter"/>
      <w:lvlText w:val="%8."/>
      <w:lvlJc w:val="left"/>
      <w:pPr>
        <w:ind w:left="5292" w:hanging="360"/>
      </w:pPr>
    </w:lvl>
    <w:lvl w:ilvl="8" w:tplc="0415001B" w:tentative="1">
      <w:start w:val="1"/>
      <w:numFmt w:val="lowerRoman"/>
      <w:lvlText w:val="%9."/>
      <w:lvlJc w:val="right"/>
      <w:pPr>
        <w:ind w:left="6012" w:hanging="180"/>
      </w:pPr>
    </w:lvl>
  </w:abstractNum>
  <w:abstractNum w:abstractNumId="13">
    <w:nsid w:val="4ADB74D2"/>
    <w:multiLevelType w:val="hybridMultilevel"/>
    <w:tmpl w:val="DCFA1AFC"/>
    <w:lvl w:ilvl="0" w:tplc="2886F488">
      <w:start w:val="1"/>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54C26671"/>
    <w:multiLevelType w:val="hybridMultilevel"/>
    <w:tmpl w:val="5F827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B04EE3"/>
    <w:multiLevelType w:val="hybridMultilevel"/>
    <w:tmpl w:val="A594C996"/>
    <w:lvl w:ilvl="0" w:tplc="041619EA">
      <w:start w:val="1"/>
      <w:numFmt w:val="lowerLetter"/>
      <w:lvlText w:val="%1)"/>
      <w:lvlJc w:val="left"/>
      <w:pPr>
        <w:ind w:left="819" w:hanging="36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6">
    <w:nsid w:val="61E37D01"/>
    <w:multiLevelType w:val="hybridMultilevel"/>
    <w:tmpl w:val="0DB2A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22A3FB8"/>
    <w:multiLevelType w:val="hybridMultilevel"/>
    <w:tmpl w:val="7C9AAB6C"/>
    <w:lvl w:ilvl="0" w:tplc="2886F488">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6F474935"/>
    <w:multiLevelType w:val="hybridMultilevel"/>
    <w:tmpl w:val="6F6E29C8"/>
    <w:lvl w:ilvl="0" w:tplc="1DD24B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8"/>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3"/>
  </w:num>
  <w:num w:numId="9">
    <w:abstractNumId w:val="11"/>
  </w:num>
  <w:num w:numId="10">
    <w:abstractNumId w:val="9"/>
  </w:num>
  <w:num w:numId="11">
    <w:abstractNumId w:val="15"/>
  </w:num>
  <w:num w:numId="12">
    <w:abstractNumId w:val="2"/>
  </w:num>
  <w:num w:numId="13">
    <w:abstractNumId w:val="1"/>
  </w:num>
  <w:num w:numId="14">
    <w:abstractNumId w:val="13"/>
  </w:num>
  <w:num w:numId="15">
    <w:abstractNumId w:val="10"/>
  </w:num>
  <w:num w:numId="16">
    <w:abstractNumId w:val="5"/>
  </w:num>
  <w:num w:numId="17">
    <w:abstractNumId w:val="17"/>
  </w:num>
  <w:num w:numId="18">
    <w:abstractNumId w:val="8"/>
  </w:num>
  <w:num w:numId="19">
    <w:abstractNumId w:val="6"/>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E12781"/>
    <w:rsid w:val="000079B3"/>
    <w:rsid w:val="00060AF3"/>
    <w:rsid w:val="000E3DD6"/>
    <w:rsid w:val="000F0E63"/>
    <w:rsid w:val="0010765D"/>
    <w:rsid w:val="001B68AD"/>
    <w:rsid w:val="001F1075"/>
    <w:rsid w:val="00215A6F"/>
    <w:rsid w:val="002A4A88"/>
    <w:rsid w:val="002B109E"/>
    <w:rsid w:val="00385D67"/>
    <w:rsid w:val="00410ABE"/>
    <w:rsid w:val="00413FAB"/>
    <w:rsid w:val="004376DD"/>
    <w:rsid w:val="0062725D"/>
    <w:rsid w:val="0063388B"/>
    <w:rsid w:val="00682B5A"/>
    <w:rsid w:val="00767EE7"/>
    <w:rsid w:val="007F2F9F"/>
    <w:rsid w:val="007F5515"/>
    <w:rsid w:val="0081683B"/>
    <w:rsid w:val="00983031"/>
    <w:rsid w:val="00987DBA"/>
    <w:rsid w:val="00A156A2"/>
    <w:rsid w:val="00A555EA"/>
    <w:rsid w:val="00A93F00"/>
    <w:rsid w:val="00A9702F"/>
    <w:rsid w:val="00AB4FE2"/>
    <w:rsid w:val="00AC64B1"/>
    <w:rsid w:val="00B435B9"/>
    <w:rsid w:val="00B81FE5"/>
    <w:rsid w:val="00BB05C0"/>
    <w:rsid w:val="00C316F6"/>
    <w:rsid w:val="00C974EE"/>
    <w:rsid w:val="00CA2E32"/>
    <w:rsid w:val="00CC17CF"/>
    <w:rsid w:val="00CE346D"/>
    <w:rsid w:val="00CE7E56"/>
    <w:rsid w:val="00D67289"/>
    <w:rsid w:val="00D86895"/>
    <w:rsid w:val="00DD5C35"/>
    <w:rsid w:val="00E050F2"/>
    <w:rsid w:val="00E12781"/>
    <w:rsid w:val="00E323F8"/>
    <w:rsid w:val="00EB3708"/>
    <w:rsid w:val="00F31AF9"/>
    <w:rsid w:val="00FD5C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23F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27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2781"/>
  </w:style>
  <w:style w:type="paragraph" w:styleId="Stopka">
    <w:name w:val="footer"/>
    <w:basedOn w:val="Normalny"/>
    <w:link w:val="StopkaZnak"/>
    <w:uiPriority w:val="99"/>
    <w:unhideWhenUsed/>
    <w:rsid w:val="00E127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2781"/>
  </w:style>
  <w:style w:type="paragraph" w:styleId="Akapitzlist">
    <w:name w:val="List Paragraph"/>
    <w:basedOn w:val="Normalny"/>
    <w:uiPriority w:val="34"/>
    <w:qFormat/>
    <w:rsid w:val="00E12781"/>
    <w:pPr>
      <w:ind w:left="720"/>
      <w:contextualSpacing/>
    </w:pPr>
  </w:style>
  <w:style w:type="table" w:styleId="Tabela-Siatka">
    <w:name w:val="Table Grid"/>
    <w:basedOn w:val="Standardowy"/>
    <w:uiPriority w:val="39"/>
    <w:rsid w:val="00E12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316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16F6"/>
    <w:rPr>
      <w:rFonts w:ascii="Tahoma" w:hAnsi="Tahoma" w:cs="Tahoma"/>
      <w:sz w:val="16"/>
      <w:szCs w:val="16"/>
    </w:rPr>
  </w:style>
  <w:style w:type="character" w:styleId="Odwoaniedokomentarza">
    <w:name w:val="annotation reference"/>
    <w:basedOn w:val="Domylnaczcionkaakapitu"/>
    <w:uiPriority w:val="99"/>
    <w:semiHidden/>
    <w:unhideWhenUsed/>
    <w:rsid w:val="00C316F6"/>
    <w:rPr>
      <w:sz w:val="16"/>
      <w:szCs w:val="16"/>
    </w:rPr>
  </w:style>
  <w:style w:type="paragraph" w:styleId="Tekstkomentarza">
    <w:name w:val="annotation text"/>
    <w:basedOn w:val="Normalny"/>
    <w:link w:val="TekstkomentarzaZnak"/>
    <w:uiPriority w:val="99"/>
    <w:semiHidden/>
    <w:unhideWhenUsed/>
    <w:rsid w:val="00C316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316F6"/>
    <w:rPr>
      <w:sz w:val="20"/>
      <w:szCs w:val="20"/>
    </w:rPr>
  </w:style>
  <w:style w:type="paragraph" w:styleId="Tematkomentarza">
    <w:name w:val="annotation subject"/>
    <w:basedOn w:val="Tekstkomentarza"/>
    <w:next w:val="Tekstkomentarza"/>
    <w:link w:val="TematkomentarzaZnak"/>
    <w:uiPriority w:val="99"/>
    <w:semiHidden/>
    <w:unhideWhenUsed/>
    <w:rsid w:val="00C316F6"/>
    <w:rPr>
      <w:b/>
      <w:bCs/>
    </w:rPr>
  </w:style>
  <w:style w:type="character" w:customStyle="1" w:styleId="TematkomentarzaZnak">
    <w:name w:val="Temat komentarza Znak"/>
    <w:basedOn w:val="TekstkomentarzaZnak"/>
    <w:link w:val="Tematkomentarza"/>
    <w:uiPriority w:val="99"/>
    <w:semiHidden/>
    <w:rsid w:val="00C316F6"/>
    <w:rPr>
      <w:b/>
      <w:bCs/>
      <w:sz w:val="20"/>
      <w:szCs w:val="20"/>
    </w:rPr>
  </w:style>
  <w:style w:type="character" w:styleId="Hipercze">
    <w:name w:val="Hyperlink"/>
    <w:basedOn w:val="Domylnaczcionkaakapitu"/>
    <w:uiPriority w:val="99"/>
    <w:semiHidden/>
    <w:unhideWhenUsed/>
    <w:rsid w:val="007F2F9F"/>
    <w:rPr>
      <w:color w:val="0000FF"/>
      <w:u w:val="single"/>
    </w:rPr>
  </w:style>
</w:styles>
</file>

<file path=word/webSettings.xml><?xml version="1.0" encoding="utf-8"?>
<w:webSettings xmlns:r="http://schemas.openxmlformats.org/officeDocument/2006/relationships" xmlns:w="http://schemas.openxmlformats.org/wordprocessingml/2006/main">
  <w:divs>
    <w:div w:id="18709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Biomas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wikipedia.org/wiki/Biog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l.wikipedia.org/wiki/%C5%9Acieki" TargetMode="External"/><Relationship Id="rId4" Type="http://schemas.openxmlformats.org/officeDocument/2006/relationships/webSettings" Target="webSettings.xml"/><Relationship Id="rId9" Type="http://schemas.openxmlformats.org/officeDocument/2006/relationships/hyperlink" Target="https://pl.wikipedia.org/wiki/Osad_czynn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1874</Words>
  <Characters>11247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ijuszkiewicz</dc:creator>
  <cp:lastModifiedBy>PK</cp:lastModifiedBy>
  <cp:revision>12</cp:revision>
  <dcterms:created xsi:type="dcterms:W3CDTF">2019-07-18T09:19:00Z</dcterms:created>
  <dcterms:modified xsi:type="dcterms:W3CDTF">2019-07-18T10:50:00Z</dcterms:modified>
</cp:coreProperties>
</file>